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01988" w:rsidRDefault="004E419E">
      <w:pPr>
        <w:rPr>
          <w:rFonts w:ascii="Arial" w:eastAsia="Arial" w:hAnsi="Arial" w:cs="Arial"/>
          <w:sz w:val="28"/>
          <w:szCs w:val="28"/>
        </w:rPr>
      </w:pPr>
      <w:r>
        <w:rPr>
          <w:rFonts w:ascii="Arial" w:eastAsia="Arial" w:hAnsi="Arial" w:cs="Arial"/>
          <w:b/>
          <w:color w:val="000000"/>
          <w:sz w:val="24"/>
          <w:szCs w:val="24"/>
          <w:highlight w:val="white"/>
        </w:rPr>
        <w:t>TO: Senior Executive Officer,</w:t>
      </w:r>
      <w:r>
        <w:rPr>
          <w:rFonts w:ascii="Arial" w:eastAsia="Arial" w:hAnsi="Arial" w:cs="Arial"/>
          <w:color w:val="000000"/>
          <w:sz w:val="24"/>
          <w:szCs w:val="24"/>
          <w:highlight w:val="white"/>
        </w:rPr>
        <w:t> </w:t>
      </w:r>
      <w:r>
        <w:rPr>
          <w:rFonts w:ascii="Arial" w:eastAsia="Arial" w:hAnsi="Arial" w:cs="Arial"/>
          <w:b/>
          <w:color w:val="000000"/>
          <w:sz w:val="24"/>
          <w:szCs w:val="24"/>
          <w:highlight w:val="white"/>
        </w:rPr>
        <w:t xml:space="preserve">Planning Department, Kildare County Council, </w:t>
      </w:r>
      <w:proofErr w:type="spellStart"/>
      <w:r>
        <w:rPr>
          <w:rFonts w:ascii="Arial" w:eastAsia="Arial" w:hAnsi="Arial" w:cs="Arial"/>
          <w:b/>
          <w:color w:val="000000"/>
          <w:sz w:val="24"/>
          <w:szCs w:val="24"/>
          <w:highlight w:val="white"/>
        </w:rPr>
        <w:t>Áras</w:t>
      </w:r>
      <w:proofErr w:type="spellEnd"/>
      <w:r>
        <w:rPr>
          <w:rFonts w:ascii="Arial" w:eastAsia="Arial" w:hAnsi="Arial" w:cs="Arial"/>
          <w:b/>
          <w:color w:val="000000"/>
          <w:sz w:val="24"/>
          <w:szCs w:val="24"/>
          <w:highlight w:val="white"/>
        </w:rPr>
        <w:t xml:space="preserve"> Chill Dara, </w:t>
      </w:r>
      <w:proofErr w:type="spellStart"/>
      <w:r>
        <w:rPr>
          <w:rFonts w:ascii="Arial" w:eastAsia="Arial" w:hAnsi="Arial" w:cs="Arial"/>
          <w:b/>
          <w:color w:val="000000"/>
          <w:sz w:val="24"/>
          <w:szCs w:val="24"/>
          <w:highlight w:val="white"/>
        </w:rPr>
        <w:t>Devoy</w:t>
      </w:r>
      <w:proofErr w:type="spellEnd"/>
      <w:r>
        <w:rPr>
          <w:rFonts w:ascii="Arial" w:eastAsia="Arial" w:hAnsi="Arial" w:cs="Arial"/>
          <w:b/>
          <w:color w:val="000000"/>
          <w:sz w:val="24"/>
          <w:szCs w:val="24"/>
          <w:highlight w:val="white"/>
        </w:rPr>
        <w:t xml:space="preserve"> Park, Naas, Co. Kildare W91X77F</w:t>
      </w:r>
      <w:r>
        <w:rPr>
          <w:rFonts w:ascii="Arial" w:eastAsia="Arial" w:hAnsi="Arial" w:cs="Arial"/>
          <w:sz w:val="28"/>
          <w:szCs w:val="28"/>
        </w:rPr>
        <w:t xml:space="preserve"> </w:t>
      </w:r>
    </w:p>
    <w:p w14:paraId="00000002" w14:textId="77777777" w:rsidR="00B01988" w:rsidRDefault="00B01988">
      <w:pPr>
        <w:rPr>
          <w:rFonts w:ascii="Arial" w:eastAsia="Arial" w:hAnsi="Arial" w:cs="Arial"/>
          <w:sz w:val="28"/>
          <w:szCs w:val="28"/>
        </w:rPr>
      </w:pPr>
    </w:p>
    <w:p w14:paraId="00000003" w14:textId="77777777" w:rsidR="00B01988" w:rsidRDefault="00B01988">
      <w:pPr>
        <w:rPr>
          <w:rFonts w:ascii="Arial" w:eastAsia="Arial" w:hAnsi="Arial" w:cs="Arial"/>
          <w:sz w:val="28"/>
          <w:szCs w:val="28"/>
        </w:rPr>
      </w:pPr>
    </w:p>
    <w:p w14:paraId="00000004" w14:textId="77777777" w:rsidR="00B01988" w:rsidRDefault="004E419E">
      <w:r>
        <w:rPr>
          <w:rFonts w:ascii="Arial" w:eastAsia="Arial" w:hAnsi="Arial" w:cs="Arial"/>
          <w:sz w:val="24"/>
          <w:szCs w:val="24"/>
        </w:rPr>
        <w:t>Dear Senior Executive Officer:</w:t>
      </w:r>
    </w:p>
    <w:p w14:paraId="00000005" w14:textId="77777777" w:rsidR="00B01988" w:rsidRDefault="004E419E">
      <w:pPr>
        <w:rPr>
          <w:rFonts w:ascii="Arial" w:eastAsia="Arial" w:hAnsi="Arial" w:cs="Arial"/>
          <w:b/>
          <w:color w:val="202124"/>
          <w:sz w:val="24"/>
          <w:szCs w:val="24"/>
          <w:highlight w:val="white"/>
        </w:rPr>
      </w:pPr>
      <w:r>
        <w:rPr>
          <w:rFonts w:ascii="Arial" w:eastAsia="Arial" w:hAnsi="Arial" w:cs="Arial"/>
          <w:b/>
          <w:sz w:val="24"/>
          <w:szCs w:val="24"/>
        </w:rPr>
        <w:t xml:space="preserve">RE: </w:t>
      </w:r>
      <w:r>
        <w:rPr>
          <w:rFonts w:ascii="Arial" w:eastAsia="Arial" w:hAnsi="Arial" w:cs="Arial"/>
          <w:b/>
          <w:color w:val="202124"/>
          <w:sz w:val="24"/>
          <w:szCs w:val="24"/>
          <w:highlight w:val="white"/>
        </w:rPr>
        <w:t xml:space="preserve">Draft Kildare County Development Plan 2023-2029 </w:t>
      </w:r>
    </w:p>
    <w:p w14:paraId="00000006" w14:textId="77777777" w:rsidR="00B01988" w:rsidRDefault="00B01988">
      <w:pPr>
        <w:rPr>
          <w:rFonts w:ascii="Arial" w:eastAsia="Arial" w:hAnsi="Arial" w:cs="Arial"/>
          <w:color w:val="202124"/>
          <w:sz w:val="24"/>
          <w:szCs w:val="24"/>
          <w:highlight w:val="white"/>
        </w:rPr>
      </w:pPr>
    </w:p>
    <w:p w14:paraId="00000007" w14:textId="77777777" w:rsidR="00B01988" w:rsidRDefault="004E419E">
      <w:pPr>
        <w:rPr>
          <w:rFonts w:ascii="Arial" w:eastAsia="Arial" w:hAnsi="Arial" w:cs="Arial"/>
          <w:color w:val="202124"/>
          <w:sz w:val="24"/>
          <w:szCs w:val="24"/>
          <w:highlight w:val="white"/>
        </w:rPr>
      </w:pPr>
      <w:r>
        <w:rPr>
          <w:rFonts w:ascii="Arial" w:eastAsia="Arial" w:hAnsi="Arial" w:cs="Arial"/>
          <w:color w:val="202124"/>
          <w:sz w:val="24"/>
          <w:szCs w:val="24"/>
          <w:highlight w:val="white"/>
        </w:rPr>
        <w:t>As a resident in this county who votes in this constituency, I wish to make a submission on the above county development plan.</w:t>
      </w:r>
    </w:p>
    <w:p w14:paraId="00000008" w14:textId="77777777" w:rsidR="00B01988" w:rsidRDefault="004E419E">
      <w:pPr>
        <w:spacing w:before="240" w:after="240"/>
        <w:jc w:val="both"/>
        <w:rPr>
          <w:rFonts w:ascii="Arial" w:eastAsia="Arial" w:hAnsi="Arial" w:cs="Arial"/>
          <w:color w:val="202124"/>
          <w:sz w:val="24"/>
          <w:szCs w:val="24"/>
          <w:highlight w:val="white"/>
        </w:rPr>
      </w:pPr>
      <w:r>
        <w:rPr>
          <w:rFonts w:ascii="Arial" w:eastAsia="Arial" w:hAnsi="Arial" w:cs="Arial"/>
          <w:color w:val="202124"/>
          <w:sz w:val="24"/>
          <w:szCs w:val="24"/>
          <w:highlight w:val="white"/>
        </w:rPr>
        <w:t>I strongly object to</w:t>
      </w:r>
      <w:r>
        <w:rPr>
          <w:rFonts w:ascii="Arial" w:eastAsia="Arial" w:hAnsi="Arial" w:cs="Arial"/>
          <w:b/>
          <w:color w:val="202124"/>
          <w:sz w:val="24"/>
          <w:szCs w:val="24"/>
          <w:highlight w:val="white"/>
        </w:rPr>
        <w:t xml:space="preserve"> TM O38 </w:t>
      </w:r>
      <w:r>
        <w:rPr>
          <w:rFonts w:ascii="Arial" w:eastAsia="Arial" w:hAnsi="Arial" w:cs="Arial"/>
          <w:color w:val="202124"/>
          <w:sz w:val="24"/>
          <w:szCs w:val="24"/>
          <w:highlight w:val="white"/>
        </w:rPr>
        <w:t xml:space="preserve">- road connection between Naas Town Centre, </w:t>
      </w:r>
      <w:proofErr w:type="spellStart"/>
      <w:r>
        <w:rPr>
          <w:rFonts w:ascii="Arial" w:eastAsia="Arial" w:hAnsi="Arial" w:cs="Arial"/>
          <w:color w:val="202124"/>
          <w:sz w:val="24"/>
          <w:szCs w:val="24"/>
          <w:highlight w:val="white"/>
        </w:rPr>
        <w:t>Sallins</w:t>
      </w:r>
      <w:proofErr w:type="spellEnd"/>
      <w:r>
        <w:rPr>
          <w:rFonts w:ascii="Arial" w:eastAsia="Arial" w:hAnsi="Arial" w:cs="Arial"/>
          <w:color w:val="202124"/>
          <w:sz w:val="24"/>
          <w:szCs w:val="24"/>
          <w:highlight w:val="white"/>
        </w:rPr>
        <w:t xml:space="preserve"> Railway Station and the Northwest Quadrant.  If introduced this will merely move thousands of vehicles through Finlay Park which currently is a quiet residential estate. Building an additional road through Finlay Park and the environs of the canal with its associated habitats is inconsistent with government policies (environmental, climate change, active modes of transport).  Investment in a greenway and safe cycle lanes for school children to travel to and from Finlay Park and the Northwest quadrant would be welcome instead.</w:t>
      </w:r>
    </w:p>
    <w:p w14:paraId="00000009" w14:textId="77777777" w:rsidR="00B01988" w:rsidRDefault="004E419E">
      <w:pPr>
        <w:spacing w:before="240" w:after="240"/>
        <w:jc w:val="both"/>
        <w:rPr>
          <w:rFonts w:ascii="Arial" w:eastAsia="Arial" w:hAnsi="Arial" w:cs="Arial"/>
          <w:color w:val="202124"/>
          <w:sz w:val="24"/>
          <w:szCs w:val="24"/>
          <w:highlight w:val="white"/>
        </w:rPr>
      </w:pPr>
      <w:r>
        <w:rPr>
          <w:rFonts w:ascii="Arial" w:eastAsia="Arial" w:hAnsi="Arial" w:cs="Arial"/>
          <w:color w:val="202124"/>
          <w:sz w:val="24"/>
          <w:szCs w:val="24"/>
          <w:highlight w:val="white"/>
        </w:rPr>
        <w:t xml:space="preserve">I strongly object to </w:t>
      </w:r>
      <w:r>
        <w:rPr>
          <w:rFonts w:ascii="Arial" w:eastAsia="Arial" w:hAnsi="Arial" w:cs="Arial"/>
          <w:b/>
          <w:color w:val="202124"/>
          <w:sz w:val="24"/>
          <w:szCs w:val="24"/>
          <w:highlight w:val="white"/>
        </w:rPr>
        <w:t xml:space="preserve">TM O39 </w:t>
      </w:r>
      <w:r>
        <w:rPr>
          <w:rFonts w:ascii="Arial" w:eastAsia="Arial" w:hAnsi="Arial" w:cs="Arial"/>
          <w:color w:val="202124"/>
          <w:sz w:val="24"/>
          <w:szCs w:val="24"/>
          <w:highlight w:val="white"/>
        </w:rPr>
        <w:t>-</w:t>
      </w:r>
      <w:r>
        <w:rPr>
          <w:rFonts w:ascii="Arial" w:eastAsia="Arial" w:hAnsi="Arial" w:cs="Arial"/>
          <w:b/>
          <w:color w:val="202124"/>
          <w:sz w:val="24"/>
          <w:szCs w:val="24"/>
          <w:highlight w:val="white"/>
        </w:rPr>
        <w:t xml:space="preserve"> </w:t>
      </w:r>
      <w:r>
        <w:rPr>
          <w:rFonts w:ascii="Arial" w:eastAsia="Arial" w:hAnsi="Arial" w:cs="Arial"/>
          <w:color w:val="202124"/>
          <w:sz w:val="24"/>
          <w:szCs w:val="24"/>
          <w:highlight w:val="white"/>
        </w:rPr>
        <w:t xml:space="preserve">Bus priority route link to </w:t>
      </w:r>
      <w:proofErr w:type="spellStart"/>
      <w:r>
        <w:rPr>
          <w:rFonts w:ascii="Arial" w:eastAsia="Arial" w:hAnsi="Arial" w:cs="Arial"/>
          <w:color w:val="202124"/>
          <w:sz w:val="24"/>
          <w:szCs w:val="24"/>
          <w:highlight w:val="white"/>
        </w:rPr>
        <w:t>Sallins</w:t>
      </w:r>
      <w:proofErr w:type="spellEnd"/>
      <w:r>
        <w:rPr>
          <w:rFonts w:ascii="Arial" w:eastAsia="Arial" w:hAnsi="Arial" w:cs="Arial"/>
          <w:color w:val="202124"/>
          <w:sz w:val="24"/>
          <w:szCs w:val="24"/>
          <w:highlight w:val="white"/>
        </w:rPr>
        <w:t xml:space="preserve"> Bypass through the Northwest Quadrant should be removed and replaced with the development of bus routes outside residential areas and using an outer orbital route.</w:t>
      </w:r>
    </w:p>
    <w:p w14:paraId="0000000A" w14:textId="77777777" w:rsidR="00B01988" w:rsidRDefault="004E419E">
      <w:pPr>
        <w:spacing w:before="240" w:after="240"/>
        <w:jc w:val="both"/>
        <w:rPr>
          <w:rFonts w:ascii="Arial" w:eastAsia="Arial" w:hAnsi="Arial" w:cs="Arial"/>
          <w:color w:val="202124"/>
          <w:sz w:val="24"/>
          <w:szCs w:val="24"/>
          <w:highlight w:val="white"/>
        </w:rPr>
      </w:pPr>
      <w:r>
        <w:rPr>
          <w:rFonts w:ascii="Arial" w:eastAsia="Arial" w:hAnsi="Arial" w:cs="Arial"/>
          <w:color w:val="202124"/>
          <w:sz w:val="24"/>
          <w:szCs w:val="24"/>
          <w:highlight w:val="white"/>
        </w:rPr>
        <w:t xml:space="preserve">Agree with </w:t>
      </w:r>
      <w:r>
        <w:rPr>
          <w:rFonts w:ascii="Arial" w:eastAsia="Arial" w:hAnsi="Arial" w:cs="Arial"/>
          <w:b/>
          <w:color w:val="202124"/>
          <w:sz w:val="24"/>
          <w:szCs w:val="24"/>
          <w:highlight w:val="white"/>
        </w:rPr>
        <w:t>HO P28</w:t>
      </w:r>
      <w:r>
        <w:rPr>
          <w:rFonts w:ascii="Arial" w:eastAsia="Arial" w:hAnsi="Arial" w:cs="Arial"/>
          <w:color w:val="202124"/>
          <w:sz w:val="24"/>
          <w:szCs w:val="24"/>
          <w:highlight w:val="white"/>
        </w:rPr>
        <w:t xml:space="preserve"> proposed restrictions relevant to the Canals’ designation as Proposed Natural Heritage Areas (</w:t>
      </w:r>
      <w:proofErr w:type="spellStart"/>
      <w:r>
        <w:rPr>
          <w:rFonts w:ascii="Arial" w:eastAsia="Arial" w:hAnsi="Arial" w:cs="Arial"/>
          <w:color w:val="202124"/>
          <w:sz w:val="24"/>
          <w:szCs w:val="24"/>
          <w:highlight w:val="white"/>
        </w:rPr>
        <w:t>pNHAs</w:t>
      </w:r>
      <w:proofErr w:type="spellEnd"/>
      <w:r>
        <w:rPr>
          <w:rFonts w:ascii="Arial" w:eastAsia="Arial" w:hAnsi="Arial" w:cs="Arial"/>
          <w:color w:val="202124"/>
          <w:sz w:val="24"/>
          <w:szCs w:val="24"/>
          <w:highlight w:val="white"/>
        </w:rPr>
        <w:t>). Section 3.17 FLOOD RISK MANAGEMENT- agree with policy of Kildare County Council to require that site specific flood risk assessments are carried out where required, in accordance with the requirements of The Planning System and Flood Risk Management Guidelines for Planning Authorities.</w:t>
      </w:r>
    </w:p>
    <w:p w14:paraId="0000000B" w14:textId="77777777" w:rsidR="00B01988" w:rsidRDefault="004E419E">
      <w:pPr>
        <w:rPr>
          <w:rFonts w:ascii="Arial" w:eastAsia="Arial" w:hAnsi="Arial" w:cs="Arial"/>
          <w:sz w:val="24"/>
          <w:szCs w:val="24"/>
        </w:rPr>
      </w:pPr>
      <w:r>
        <w:rPr>
          <w:rFonts w:ascii="Arial" w:eastAsia="Arial" w:hAnsi="Arial" w:cs="Arial"/>
          <w:sz w:val="24"/>
          <w:szCs w:val="24"/>
        </w:rPr>
        <w:t>Finally, I object to the inclusion of ‘The Gallops Avenue’ in this plan (Chapter 5 and Table 5.4 - Priority Road and Bridge Projects). This road proposal was democratically defeated in 2019 by Naas councillors. It is entirely unacceptable to disregard this democratic decision.</w:t>
      </w:r>
    </w:p>
    <w:p w14:paraId="0000000C" w14:textId="77777777" w:rsidR="00B01988" w:rsidRDefault="00B01988">
      <w:pPr>
        <w:rPr>
          <w:rFonts w:ascii="Arial" w:eastAsia="Arial" w:hAnsi="Arial" w:cs="Arial"/>
          <w:sz w:val="24"/>
          <w:szCs w:val="24"/>
        </w:rPr>
      </w:pPr>
    </w:p>
    <w:p w14:paraId="0000000D" w14:textId="77777777" w:rsidR="00B01988" w:rsidRDefault="004E419E">
      <w:pPr>
        <w:rPr>
          <w:rFonts w:ascii="Arial" w:eastAsia="Arial" w:hAnsi="Arial" w:cs="Arial"/>
          <w:sz w:val="24"/>
          <w:szCs w:val="24"/>
        </w:rPr>
      </w:pPr>
      <w:r>
        <w:rPr>
          <w:rFonts w:ascii="Arial" w:eastAsia="Arial" w:hAnsi="Arial" w:cs="Arial"/>
          <w:sz w:val="24"/>
          <w:szCs w:val="24"/>
        </w:rPr>
        <w:t>Yours sincerely</w:t>
      </w:r>
    </w:p>
    <w:p w14:paraId="0000000F" w14:textId="77777777" w:rsidR="00B01988" w:rsidRDefault="00B01988">
      <w:pPr>
        <w:rPr>
          <w:sz w:val="24"/>
          <w:szCs w:val="24"/>
        </w:rPr>
      </w:pPr>
      <w:bookmarkStart w:id="0" w:name="_GoBack"/>
      <w:bookmarkEnd w:id="0"/>
    </w:p>
    <w:sectPr w:rsidR="00B0198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88"/>
    <w:rsid w:val="004D4231"/>
    <w:rsid w:val="004E419E"/>
    <w:rsid w:val="00B019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B6E5E-2F87-43D7-8312-CB26A62D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Caffrey Armstrong</dc:creator>
  <cp:lastModifiedBy>Bridget Caffrey Armstrong</cp:lastModifiedBy>
  <cp:revision>3</cp:revision>
  <dcterms:created xsi:type="dcterms:W3CDTF">2022-05-23T21:46:00Z</dcterms:created>
  <dcterms:modified xsi:type="dcterms:W3CDTF">2022-05-23T21:51:00Z</dcterms:modified>
</cp:coreProperties>
</file>