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32E67A" w14:textId="77777777" w:rsidR="00ED76B1" w:rsidRDefault="00CB275B" w:rsidP="00ED76B1">
      <w:pPr>
        <w:jc w:val="center"/>
        <w:rPr>
          <w:b/>
          <w:sz w:val="28"/>
          <w:lang w:val="en-GB"/>
        </w:rPr>
      </w:pPr>
      <w:r w:rsidRPr="00CB275B">
        <w:rPr>
          <w:b/>
          <w:sz w:val="28"/>
          <w:lang w:val="en-GB"/>
        </w:rPr>
        <w:t>Notice of Proposal to Make a Tree Preservation Order</w:t>
      </w:r>
    </w:p>
    <w:p w14:paraId="7759ADA8" w14:textId="6EB2AA2D" w:rsidR="00060F46" w:rsidRPr="00CB275B" w:rsidRDefault="00CB275B" w:rsidP="00ED76B1">
      <w:pPr>
        <w:jc w:val="center"/>
        <w:rPr>
          <w:b/>
          <w:sz w:val="28"/>
          <w:lang w:val="en-GB"/>
        </w:rPr>
      </w:pPr>
      <w:r w:rsidRPr="00CB275B">
        <w:rPr>
          <w:b/>
          <w:sz w:val="28"/>
          <w:lang w:val="en-GB"/>
        </w:rPr>
        <w:t>Section 205 of the Planning and Development Act 2000, as amended.</w:t>
      </w:r>
    </w:p>
    <w:p w14:paraId="543F9CFF" w14:textId="58520534" w:rsidR="0089629A" w:rsidRDefault="00CB275B">
      <w:r>
        <w:t>Kildare</w:t>
      </w:r>
      <w:r w:rsidRPr="00CB275B">
        <w:t xml:space="preserve"> County Council as planning authority gives notice that it intends to make an order under Section 205 </w:t>
      </w:r>
      <w:r w:rsidR="00ED76B1">
        <w:t xml:space="preserve">of the </w:t>
      </w:r>
      <w:r w:rsidRPr="00CB275B">
        <w:t>Planning and Development Act 2000, as amended</w:t>
      </w:r>
      <w:r w:rsidR="00550A57">
        <w:t>,</w:t>
      </w:r>
      <w:r w:rsidRPr="00CB275B">
        <w:t xml:space="preserve"> in accordance with the draft </w:t>
      </w:r>
      <w:r w:rsidR="00ED76B1">
        <w:t xml:space="preserve">Order </w:t>
      </w:r>
      <w:r w:rsidRPr="00CB275B">
        <w:t xml:space="preserve">set </w:t>
      </w:r>
      <w:r w:rsidR="00ED76B1">
        <w:t xml:space="preserve">out </w:t>
      </w:r>
      <w:r w:rsidRPr="00CB275B">
        <w:t>in the Schedule to this notice</w:t>
      </w:r>
      <w:r w:rsidR="0089629A">
        <w:t xml:space="preserve">, to </w:t>
      </w:r>
      <w:r w:rsidRPr="00CB275B">
        <w:t>preserv</w:t>
      </w:r>
      <w:r w:rsidR="0089629A">
        <w:t xml:space="preserve">e and </w:t>
      </w:r>
      <w:r w:rsidRPr="00CB275B">
        <w:t>protect</w:t>
      </w:r>
      <w:r w:rsidR="0089629A">
        <w:t xml:space="preserve"> </w:t>
      </w:r>
      <w:r w:rsidR="0089629A" w:rsidRPr="00CB275B">
        <w:t xml:space="preserve">the trees specified in </w:t>
      </w:r>
      <w:r w:rsidR="0089629A">
        <w:t xml:space="preserve">the </w:t>
      </w:r>
      <w:r w:rsidR="0089629A" w:rsidRPr="00CB275B">
        <w:t xml:space="preserve">draft </w:t>
      </w:r>
      <w:r w:rsidR="0089629A">
        <w:t xml:space="preserve">Order </w:t>
      </w:r>
      <w:r w:rsidR="00416082">
        <w:t xml:space="preserve">located </w:t>
      </w:r>
      <w:r w:rsidR="00506F12">
        <w:t xml:space="preserve">at Caragh, Co. Kildare </w:t>
      </w:r>
      <w:r w:rsidRPr="00CB275B">
        <w:t>and prohibit</w:t>
      </w:r>
      <w:r w:rsidR="0089629A">
        <w:t xml:space="preserve"> </w:t>
      </w:r>
      <w:r w:rsidRPr="00CB275B">
        <w:t>the actions stated to be prohibited as set out in the Schedule to th</w:t>
      </w:r>
      <w:r w:rsidR="003200B4">
        <w:t>e draft Order</w:t>
      </w:r>
      <w:r w:rsidRPr="00CB275B">
        <w:t xml:space="preserve">. </w:t>
      </w:r>
    </w:p>
    <w:p w14:paraId="46680170" w14:textId="77A85201" w:rsidR="00CB275B" w:rsidRPr="00416082" w:rsidRDefault="00CB275B">
      <w:r w:rsidRPr="00CB275B">
        <w:t xml:space="preserve">A copy of the </w:t>
      </w:r>
      <w:r w:rsidR="00416082">
        <w:t xml:space="preserve">draft </w:t>
      </w:r>
      <w:r w:rsidRPr="00CB275B">
        <w:t>T</w:t>
      </w:r>
      <w:r w:rsidR="00416082">
        <w:t xml:space="preserve">ree </w:t>
      </w:r>
      <w:r w:rsidRPr="00CB275B">
        <w:t>P</w:t>
      </w:r>
      <w:r w:rsidR="00416082">
        <w:t xml:space="preserve">reservation </w:t>
      </w:r>
      <w:r w:rsidRPr="00CB275B">
        <w:t>O</w:t>
      </w:r>
      <w:r w:rsidR="00416082">
        <w:t>rder (TPO)</w:t>
      </w:r>
      <w:r w:rsidRPr="00CB275B">
        <w:t xml:space="preserve"> is available for inspection at </w:t>
      </w:r>
      <w:r w:rsidRPr="003200B4">
        <w:t>the following locations from</w:t>
      </w:r>
      <w:r w:rsidR="00416082">
        <w:t xml:space="preserve"> </w:t>
      </w:r>
      <w:r w:rsidR="005B0E79" w:rsidRPr="005B0E79">
        <w:rPr>
          <w:b/>
          <w:bCs/>
        </w:rPr>
        <w:t xml:space="preserve">Tuesday </w:t>
      </w:r>
      <w:r w:rsidR="00876129">
        <w:rPr>
          <w:b/>
          <w:bCs/>
        </w:rPr>
        <w:t>12</w:t>
      </w:r>
      <w:r w:rsidR="00876129" w:rsidRPr="00876129">
        <w:rPr>
          <w:b/>
          <w:bCs/>
          <w:vertAlign w:val="superscript"/>
        </w:rPr>
        <w:t>th</w:t>
      </w:r>
      <w:r w:rsidR="00876129">
        <w:rPr>
          <w:b/>
          <w:bCs/>
        </w:rPr>
        <w:t xml:space="preserve"> </w:t>
      </w:r>
      <w:r w:rsidR="00416082" w:rsidRPr="005B0E79">
        <w:rPr>
          <w:b/>
          <w:bCs/>
        </w:rPr>
        <w:t xml:space="preserve">October 2021 to </w:t>
      </w:r>
      <w:r w:rsidR="005B0E79">
        <w:rPr>
          <w:b/>
          <w:bCs/>
        </w:rPr>
        <w:t xml:space="preserve">Wednesday </w:t>
      </w:r>
      <w:r w:rsidR="00876129">
        <w:rPr>
          <w:b/>
          <w:bCs/>
        </w:rPr>
        <w:t>24</w:t>
      </w:r>
      <w:r w:rsidR="00416082" w:rsidRPr="005B0E79">
        <w:rPr>
          <w:b/>
          <w:bCs/>
          <w:vertAlign w:val="superscript"/>
        </w:rPr>
        <w:t>th</w:t>
      </w:r>
      <w:r w:rsidR="00416082" w:rsidRPr="005B0E79">
        <w:rPr>
          <w:b/>
          <w:bCs/>
        </w:rPr>
        <w:t xml:space="preserve"> November 2021</w:t>
      </w:r>
      <w:r w:rsidR="00416082">
        <w:t>:</w:t>
      </w:r>
      <w:r w:rsidRPr="00416082">
        <w:t xml:space="preserve"> </w:t>
      </w:r>
    </w:p>
    <w:p w14:paraId="3B84ADD5" w14:textId="6A372BF5" w:rsidR="003200B4" w:rsidRPr="00416082" w:rsidRDefault="003200B4" w:rsidP="003200B4">
      <w:pPr>
        <w:pStyle w:val="NoSpacing"/>
        <w:numPr>
          <w:ilvl w:val="0"/>
          <w:numId w:val="1"/>
        </w:numPr>
        <w:rPr>
          <w:rFonts w:asciiTheme="minorHAnsi" w:hAnsiTheme="minorHAnsi" w:cstheme="minorHAnsi"/>
          <w:sz w:val="22"/>
          <w:szCs w:val="22"/>
        </w:rPr>
      </w:pPr>
      <w:r w:rsidRPr="00416082">
        <w:rPr>
          <w:rFonts w:asciiTheme="minorHAnsi" w:hAnsiTheme="minorHAnsi" w:cstheme="minorHAnsi"/>
          <w:sz w:val="22"/>
          <w:szCs w:val="22"/>
        </w:rPr>
        <w:t xml:space="preserve">Kildare County Councils online Consultation Portal: </w:t>
      </w:r>
      <w:hyperlink r:id="rId5" w:history="1">
        <w:r w:rsidRPr="00416082">
          <w:rPr>
            <w:rStyle w:val="Hyperlink"/>
            <w:rFonts w:asciiTheme="minorHAnsi" w:hAnsiTheme="minorHAnsi" w:cstheme="minorHAnsi"/>
            <w:sz w:val="22"/>
            <w:szCs w:val="22"/>
          </w:rPr>
          <w:t>https://consult.kildarecoco.ie/en/browse</w:t>
        </w:r>
      </w:hyperlink>
    </w:p>
    <w:p w14:paraId="67A97B80" w14:textId="65155EDB" w:rsidR="003200B4" w:rsidRPr="00416082" w:rsidRDefault="003200B4" w:rsidP="003200B4">
      <w:pPr>
        <w:pStyle w:val="NoSpacing"/>
        <w:numPr>
          <w:ilvl w:val="0"/>
          <w:numId w:val="1"/>
        </w:numPr>
        <w:rPr>
          <w:rFonts w:asciiTheme="minorHAnsi" w:hAnsiTheme="minorHAnsi" w:cstheme="minorHAnsi"/>
          <w:sz w:val="22"/>
          <w:szCs w:val="22"/>
        </w:rPr>
      </w:pPr>
      <w:r w:rsidRPr="00416082">
        <w:rPr>
          <w:rFonts w:asciiTheme="minorHAnsi" w:hAnsiTheme="minorHAnsi" w:cstheme="minorHAnsi"/>
          <w:sz w:val="22"/>
          <w:szCs w:val="22"/>
        </w:rPr>
        <w:t xml:space="preserve">Planning Office, Kildare County Council, Áras Chill Dara, Devoy Park, Naas during opening times of 9.30am–4.00pm, Monday to Friday (closed Bank Holidays). In accordance with public health advice, </w:t>
      </w:r>
      <w:r w:rsidRPr="00416082">
        <w:rPr>
          <w:rFonts w:asciiTheme="minorHAnsi" w:hAnsiTheme="minorHAnsi" w:cstheme="minorHAnsi"/>
          <w:sz w:val="22"/>
          <w:szCs w:val="22"/>
          <w:u w:val="single"/>
        </w:rPr>
        <w:t>appointments must be booked in advance</w:t>
      </w:r>
      <w:r w:rsidRPr="00416082">
        <w:rPr>
          <w:rFonts w:asciiTheme="minorHAnsi" w:hAnsiTheme="minorHAnsi" w:cstheme="minorHAnsi"/>
          <w:sz w:val="22"/>
          <w:szCs w:val="22"/>
        </w:rPr>
        <w:t xml:space="preserve"> at </w:t>
      </w:r>
      <w:hyperlink r:id="rId6" w:history="1">
        <w:r w:rsidRPr="00416082">
          <w:rPr>
            <w:rStyle w:val="Hyperlink"/>
            <w:rFonts w:asciiTheme="minorHAnsi" w:hAnsiTheme="minorHAnsi" w:cstheme="minorHAnsi"/>
            <w:sz w:val="22"/>
            <w:szCs w:val="22"/>
          </w:rPr>
          <w:t>http://kildare.ie/countycouncil/OnlineBookingSystem/</w:t>
        </w:r>
      </w:hyperlink>
      <w:r w:rsidRPr="00416082">
        <w:rPr>
          <w:rFonts w:asciiTheme="minorHAnsi" w:hAnsiTheme="minorHAnsi" w:cstheme="minorHAnsi"/>
          <w:sz w:val="22"/>
          <w:szCs w:val="22"/>
        </w:rPr>
        <w:t xml:space="preserve"> and subject to public health restrictions</w:t>
      </w:r>
      <w:r w:rsidR="00B118E4" w:rsidRPr="00416082">
        <w:rPr>
          <w:rFonts w:asciiTheme="minorHAnsi" w:hAnsiTheme="minorHAnsi" w:cstheme="minorHAnsi"/>
          <w:sz w:val="22"/>
          <w:szCs w:val="22"/>
        </w:rPr>
        <w:t xml:space="preserve">.  </w:t>
      </w:r>
    </w:p>
    <w:p w14:paraId="28F8EF4B" w14:textId="17E5DC4F" w:rsidR="005B0E79" w:rsidRPr="005B0E79" w:rsidRDefault="00CB275B" w:rsidP="005B0E79">
      <w:pPr>
        <w:autoSpaceDE w:val="0"/>
        <w:autoSpaceDN w:val="0"/>
        <w:adjustRightInd w:val="0"/>
        <w:jc w:val="both"/>
        <w:rPr>
          <w:rFonts w:cstheme="minorHAnsi"/>
        </w:rPr>
      </w:pPr>
      <w:r w:rsidRPr="005B0E79">
        <w:rPr>
          <w:rFonts w:cstheme="minorHAnsi"/>
        </w:rPr>
        <w:t xml:space="preserve">Submissions or observations regarding the proposed </w:t>
      </w:r>
      <w:r w:rsidR="00ED76B1" w:rsidRPr="005B0E79">
        <w:rPr>
          <w:rFonts w:cstheme="minorHAnsi"/>
        </w:rPr>
        <w:t>O</w:t>
      </w:r>
      <w:r w:rsidRPr="005B0E79">
        <w:rPr>
          <w:rFonts w:cstheme="minorHAnsi"/>
        </w:rPr>
        <w:t xml:space="preserve">rder may be made on or </w:t>
      </w:r>
      <w:r w:rsidRPr="005B0E79">
        <w:rPr>
          <w:rFonts w:cstheme="minorHAnsi"/>
          <w:b/>
          <w:bCs/>
        </w:rPr>
        <w:t>before</w:t>
      </w:r>
      <w:r w:rsidR="00416082" w:rsidRPr="005B0E79">
        <w:rPr>
          <w:rFonts w:cstheme="minorHAnsi"/>
          <w:b/>
          <w:bCs/>
        </w:rPr>
        <w:t xml:space="preserve"> 4pm on Wednesday the </w:t>
      </w:r>
      <w:r w:rsidR="00876129">
        <w:rPr>
          <w:rFonts w:cstheme="minorHAnsi"/>
          <w:b/>
          <w:bCs/>
        </w:rPr>
        <w:t>24</w:t>
      </w:r>
      <w:r w:rsidR="00416082" w:rsidRPr="005B0E79">
        <w:rPr>
          <w:rFonts w:cstheme="minorHAnsi"/>
          <w:b/>
          <w:bCs/>
          <w:vertAlign w:val="superscript"/>
        </w:rPr>
        <w:t>th</w:t>
      </w:r>
      <w:r w:rsidR="00416082" w:rsidRPr="005B0E79">
        <w:rPr>
          <w:rFonts w:cstheme="minorHAnsi"/>
          <w:b/>
          <w:bCs/>
        </w:rPr>
        <w:t xml:space="preserve"> </w:t>
      </w:r>
      <w:r w:rsidR="00ED76B1" w:rsidRPr="005B0E79">
        <w:rPr>
          <w:rFonts w:cstheme="minorHAnsi"/>
          <w:b/>
          <w:bCs/>
        </w:rPr>
        <w:t xml:space="preserve">November </w:t>
      </w:r>
      <w:r w:rsidRPr="005B0E79">
        <w:rPr>
          <w:rFonts w:cstheme="minorHAnsi"/>
          <w:b/>
          <w:bCs/>
        </w:rPr>
        <w:t>2021</w:t>
      </w:r>
      <w:r w:rsidR="005B0E79" w:rsidRPr="005B0E79">
        <w:rPr>
          <w:rFonts w:cstheme="minorHAnsi"/>
          <w:b/>
          <w:i/>
          <w:iCs/>
          <w:color w:val="000000"/>
        </w:rPr>
        <w:t xml:space="preserve"> </w:t>
      </w:r>
      <w:r w:rsidR="005B0E79" w:rsidRPr="005B0E79">
        <w:rPr>
          <w:rFonts w:cstheme="minorHAnsi"/>
          <w:color w:val="000000"/>
        </w:rPr>
        <w:t>and must be submitted</w:t>
      </w:r>
      <w:r w:rsidR="005B0E79">
        <w:rPr>
          <w:rFonts w:cstheme="minorHAnsi"/>
          <w:color w:val="000000"/>
        </w:rPr>
        <w:t xml:space="preserve"> </w:t>
      </w:r>
      <w:r w:rsidR="005B0E79" w:rsidRPr="005B0E79">
        <w:rPr>
          <w:rFonts w:cstheme="minorHAnsi"/>
          <w:color w:val="000000"/>
        </w:rPr>
        <w:t xml:space="preserve">online </w:t>
      </w:r>
      <w:r w:rsidR="005B0E79" w:rsidRPr="005B0E79">
        <w:rPr>
          <w:rFonts w:cstheme="minorHAnsi"/>
          <w:b/>
          <w:bCs/>
          <w:color w:val="000000"/>
        </w:rPr>
        <w:t>or</w:t>
      </w:r>
      <w:r w:rsidR="005B0E79" w:rsidRPr="005B0E79">
        <w:rPr>
          <w:rFonts w:cstheme="minorHAnsi"/>
          <w:color w:val="000000"/>
        </w:rPr>
        <w:t xml:space="preserve"> hard copy </w:t>
      </w:r>
      <w:r w:rsidR="005B0E79">
        <w:rPr>
          <w:rFonts w:cstheme="minorHAnsi"/>
          <w:color w:val="000000"/>
        </w:rPr>
        <w:t>as follows</w:t>
      </w:r>
      <w:r w:rsidR="005B0E79" w:rsidRPr="005B0E79">
        <w:rPr>
          <w:rFonts w:cstheme="minorHAnsi"/>
          <w:color w:val="000000"/>
        </w:rPr>
        <w:t>:</w:t>
      </w:r>
    </w:p>
    <w:p w14:paraId="64377F44" w14:textId="07AC14DE" w:rsidR="005B0E79" w:rsidRPr="001A7089" w:rsidRDefault="005B0E79" w:rsidP="00D80D27">
      <w:pPr>
        <w:pStyle w:val="ListParagraph"/>
        <w:numPr>
          <w:ilvl w:val="0"/>
          <w:numId w:val="3"/>
        </w:numPr>
        <w:autoSpaceDE w:val="0"/>
        <w:autoSpaceDN w:val="0"/>
        <w:adjustRightInd w:val="0"/>
        <w:spacing w:after="0" w:line="240" w:lineRule="auto"/>
        <w:jc w:val="both"/>
        <w:rPr>
          <w:rFonts w:cstheme="minorHAnsi"/>
          <w:b/>
          <w:color w:val="000000"/>
        </w:rPr>
      </w:pPr>
      <w:r w:rsidRPr="001A7089">
        <w:rPr>
          <w:rFonts w:cstheme="minorHAnsi"/>
          <w:color w:val="000000"/>
        </w:rPr>
        <w:t xml:space="preserve">Online: through the submission form facility available on Kildare County Council’s Consult portal: </w:t>
      </w:r>
      <w:hyperlink r:id="rId7" w:history="1">
        <w:r w:rsidRPr="001A7089">
          <w:rPr>
            <w:rStyle w:val="Hyperlink"/>
            <w:rFonts w:cstheme="minorHAnsi"/>
          </w:rPr>
          <w:t>https://consult.kildarecoco.ie/</w:t>
        </w:r>
      </w:hyperlink>
      <w:r w:rsidRPr="001A7089">
        <w:rPr>
          <w:rFonts w:cstheme="minorHAnsi"/>
          <w:color w:val="000000"/>
        </w:rPr>
        <w:t xml:space="preserve"> , </w:t>
      </w:r>
      <w:r w:rsidRPr="001A7089">
        <w:rPr>
          <w:rFonts w:cstheme="minorHAnsi"/>
          <w:b/>
          <w:color w:val="000000"/>
        </w:rPr>
        <w:t>OR</w:t>
      </w:r>
    </w:p>
    <w:p w14:paraId="401A4E23" w14:textId="54FCA885" w:rsidR="005B0E79" w:rsidRPr="005B0E79" w:rsidRDefault="005B0E79" w:rsidP="005B0E79">
      <w:pPr>
        <w:pStyle w:val="ListParagraph"/>
        <w:numPr>
          <w:ilvl w:val="0"/>
          <w:numId w:val="3"/>
        </w:numPr>
        <w:autoSpaceDE w:val="0"/>
        <w:autoSpaceDN w:val="0"/>
        <w:adjustRightInd w:val="0"/>
        <w:spacing w:after="0" w:line="240" w:lineRule="auto"/>
        <w:jc w:val="both"/>
        <w:rPr>
          <w:rFonts w:cstheme="minorHAnsi"/>
          <w:color w:val="000000"/>
        </w:rPr>
      </w:pPr>
      <w:r w:rsidRPr="005B0E79">
        <w:rPr>
          <w:rFonts w:cstheme="minorHAnsi"/>
          <w:color w:val="000000"/>
        </w:rPr>
        <w:t>By post to: Senior Executive Officer, Planning Department, Kildare County Council, Áras Chill Dara, Devoy Park, Naas, Co. Kildare</w:t>
      </w:r>
      <w:r>
        <w:rPr>
          <w:rFonts w:cstheme="minorHAnsi"/>
          <w:color w:val="000000"/>
        </w:rPr>
        <w:t xml:space="preserve"> </w:t>
      </w:r>
      <w:r w:rsidR="001A7089">
        <w:rPr>
          <w:rFonts w:cstheme="minorHAnsi"/>
          <w:color w:val="000000"/>
        </w:rPr>
        <w:t>(</w:t>
      </w:r>
      <w:r>
        <w:rPr>
          <w:rFonts w:cstheme="minorHAnsi"/>
          <w:color w:val="000000"/>
        </w:rPr>
        <w:t xml:space="preserve">clearly marked </w:t>
      </w:r>
      <w:r w:rsidRPr="005B0E79">
        <w:rPr>
          <w:rFonts w:cstheme="minorHAnsi"/>
          <w:b/>
          <w:bCs/>
          <w:color w:val="000000"/>
        </w:rPr>
        <w:t>‘Draft TPO Caragh’</w:t>
      </w:r>
      <w:r w:rsidR="001A7089">
        <w:rPr>
          <w:rFonts w:cstheme="minorHAnsi"/>
          <w:b/>
          <w:bCs/>
          <w:color w:val="000000"/>
        </w:rPr>
        <w:t>)</w:t>
      </w:r>
      <w:r w:rsidRPr="005B0E79">
        <w:rPr>
          <w:rFonts w:cstheme="minorHAnsi"/>
          <w:color w:val="000000"/>
        </w:rPr>
        <w:t>.</w:t>
      </w:r>
    </w:p>
    <w:p w14:paraId="21E8652F" w14:textId="77777777" w:rsidR="005B0E79" w:rsidRDefault="005B0E79" w:rsidP="005B0E79">
      <w:pPr>
        <w:rPr>
          <w:rFonts w:cstheme="minorHAnsi"/>
        </w:rPr>
      </w:pPr>
    </w:p>
    <w:p w14:paraId="501556E2" w14:textId="09EB1D57" w:rsidR="00ED76B1" w:rsidRPr="005B0E79" w:rsidRDefault="00416082" w:rsidP="005B0E79">
      <w:pPr>
        <w:rPr>
          <w:rFonts w:cstheme="minorHAnsi"/>
        </w:rPr>
      </w:pPr>
      <w:r w:rsidRPr="005B0E79">
        <w:rPr>
          <w:rFonts w:cstheme="minorHAnsi"/>
        </w:rPr>
        <w:t>A</w:t>
      </w:r>
      <w:r w:rsidR="00CB275B" w:rsidRPr="005B0E79">
        <w:rPr>
          <w:rFonts w:cstheme="minorHAnsi"/>
        </w:rPr>
        <w:t xml:space="preserve">ll such submissions or observations will be taken into consideration by Kildare County Council as planning authority. </w:t>
      </w:r>
      <w:r w:rsidR="0089629A" w:rsidRPr="005B0E79">
        <w:rPr>
          <w:rFonts w:cstheme="minorHAnsi"/>
        </w:rPr>
        <w:t xml:space="preserve"> </w:t>
      </w:r>
    </w:p>
    <w:p w14:paraId="7528389B" w14:textId="1BD1499B" w:rsidR="00506F12" w:rsidRDefault="00CB275B">
      <w:r w:rsidRPr="00CB275B">
        <w:t xml:space="preserve">Any person who contravenes an </w:t>
      </w:r>
      <w:r w:rsidR="00ED76B1">
        <w:t>O</w:t>
      </w:r>
      <w:r w:rsidRPr="00CB275B">
        <w:t xml:space="preserve">rder or, pending the decision of the planning authority, a draft </w:t>
      </w:r>
      <w:r w:rsidR="00ED76B1">
        <w:t>Or</w:t>
      </w:r>
      <w:r w:rsidRPr="00CB275B">
        <w:t>der under Section 205 Planning and Development Act 2000, as amended</w:t>
      </w:r>
      <w:r w:rsidR="00550A57">
        <w:t>,</w:t>
      </w:r>
      <w:r w:rsidRPr="00CB275B">
        <w:t xml:space="preserve"> shall be guilty of an offence.</w:t>
      </w:r>
    </w:p>
    <w:p w14:paraId="47017F39" w14:textId="7EBE70D3" w:rsidR="005B0E79" w:rsidRDefault="005B0E79">
      <w:r>
        <w:t>________________________________________________________________________________</w:t>
      </w:r>
    </w:p>
    <w:p w14:paraId="50CEFD0E" w14:textId="77777777" w:rsidR="003200B4" w:rsidRDefault="00CB275B" w:rsidP="00ED76B1">
      <w:pPr>
        <w:jc w:val="center"/>
        <w:rPr>
          <w:b/>
          <w:sz w:val="24"/>
        </w:rPr>
      </w:pPr>
      <w:r w:rsidRPr="00CB275B">
        <w:rPr>
          <w:b/>
          <w:sz w:val="24"/>
        </w:rPr>
        <w:t>Schedule</w:t>
      </w:r>
      <w:r w:rsidR="003200B4">
        <w:rPr>
          <w:b/>
          <w:sz w:val="24"/>
        </w:rPr>
        <w:t xml:space="preserve"> to this Notice:</w:t>
      </w:r>
      <w:r w:rsidRPr="00CB275B">
        <w:rPr>
          <w:b/>
          <w:sz w:val="24"/>
        </w:rPr>
        <w:t xml:space="preserve"> </w:t>
      </w:r>
    </w:p>
    <w:p w14:paraId="14F640C7" w14:textId="77777777" w:rsidR="003200B4" w:rsidRDefault="00CB275B" w:rsidP="00ED76B1">
      <w:pPr>
        <w:jc w:val="center"/>
        <w:rPr>
          <w:b/>
          <w:sz w:val="24"/>
        </w:rPr>
      </w:pPr>
      <w:r w:rsidRPr="00CB275B">
        <w:rPr>
          <w:b/>
          <w:sz w:val="24"/>
        </w:rPr>
        <w:t>Draft Order</w:t>
      </w:r>
      <w:r w:rsidR="003200B4">
        <w:rPr>
          <w:b/>
          <w:sz w:val="24"/>
        </w:rPr>
        <w:t xml:space="preserve"> in accordance with </w:t>
      </w:r>
    </w:p>
    <w:p w14:paraId="09BA97B0" w14:textId="20486924" w:rsidR="00CB275B" w:rsidRPr="00CB275B" w:rsidRDefault="00ED76B1" w:rsidP="00ED76B1">
      <w:pPr>
        <w:jc w:val="center"/>
        <w:rPr>
          <w:b/>
          <w:sz w:val="24"/>
        </w:rPr>
      </w:pPr>
      <w:r>
        <w:rPr>
          <w:b/>
          <w:sz w:val="24"/>
        </w:rPr>
        <w:t xml:space="preserve">Section 205 of the </w:t>
      </w:r>
      <w:r w:rsidR="00CB275B" w:rsidRPr="00CB275B">
        <w:rPr>
          <w:b/>
          <w:sz w:val="24"/>
        </w:rPr>
        <w:t xml:space="preserve">Planning and Development Act 2000, as amended </w:t>
      </w:r>
    </w:p>
    <w:p w14:paraId="4F6280AA" w14:textId="77777777" w:rsidR="003200B4" w:rsidRDefault="003200B4">
      <w:pPr>
        <w:rPr>
          <w:b/>
          <w:sz w:val="24"/>
        </w:rPr>
      </w:pPr>
    </w:p>
    <w:p w14:paraId="2EE9F911" w14:textId="461FDCB2" w:rsidR="00ED76B1" w:rsidRDefault="00CB275B">
      <w:pPr>
        <w:rPr>
          <w:b/>
          <w:sz w:val="24"/>
        </w:rPr>
      </w:pPr>
      <w:r w:rsidRPr="00CB275B">
        <w:rPr>
          <w:b/>
          <w:sz w:val="24"/>
        </w:rPr>
        <w:t xml:space="preserve">Kildare County Council Tree Preservation Order No. 1 of 2021 </w:t>
      </w:r>
    </w:p>
    <w:p w14:paraId="565A0245" w14:textId="0E56C663" w:rsidR="00CB275B" w:rsidRPr="00CB275B" w:rsidRDefault="00CB275B">
      <w:pPr>
        <w:rPr>
          <w:b/>
          <w:sz w:val="24"/>
        </w:rPr>
      </w:pPr>
      <w:r w:rsidRPr="00CB275B">
        <w:rPr>
          <w:b/>
          <w:sz w:val="24"/>
        </w:rPr>
        <w:t>Reference No. TPO1/2021 in Register:</w:t>
      </w:r>
    </w:p>
    <w:p w14:paraId="5615E7E8" w14:textId="6838CD9B" w:rsidR="00CB275B" w:rsidRDefault="00CB275B">
      <w:r w:rsidRPr="00CB275B">
        <w:t xml:space="preserve">WHEREAS it appears to the </w:t>
      </w:r>
      <w:r>
        <w:t>Kildare</w:t>
      </w:r>
      <w:r w:rsidRPr="00CB275B">
        <w:t xml:space="preserve"> County Council (hereinafter called “the planning authority”) being the planning authority for the </w:t>
      </w:r>
      <w:r>
        <w:t>County of Kildare</w:t>
      </w:r>
      <w:r w:rsidRPr="00CB275B">
        <w:t xml:space="preserve">, that it is expedient in the interests of the amenity and/or the environment of the general locality where the trees are located to make provision for the preservation of the trees specified in the First Schedule to this Order and more particularly delineated on </w:t>
      </w:r>
      <w:r w:rsidR="00ED76B1">
        <w:t xml:space="preserve">the </w:t>
      </w:r>
      <w:r w:rsidRPr="00CB275B">
        <w:t xml:space="preserve">map annexed hereto. </w:t>
      </w:r>
    </w:p>
    <w:p w14:paraId="216E9D21" w14:textId="62E455FF" w:rsidR="00CB275B" w:rsidRDefault="00CB275B">
      <w:r w:rsidRPr="00CB275B">
        <w:lastRenderedPageBreak/>
        <w:t xml:space="preserve">NOW THEREFORE in the exercise of the powers conferred on them by section 205 of the Planning and Development Act 2000, as amended, the planning authority hereby orders that the cutting down, topping, lopping or wilful destruction of the trees specified in the Schedule to this order and delineated on the map attached hereto is prohibited. </w:t>
      </w:r>
    </w:p>
    <w:p w14:paraId="2B8EB968" w14:textId="77777777" w:rsidR="00CB275B" w:rsidRDefault="00CB275B">
      <w:r w:rsidRPr="00CB275B">
        <w:t xml:space="preserve">The planning authority hereby further declares that the trees specified in the Schedule are of special amenity value. </w:t>
      </w:r>
    </w:p>
    <w:p w14:paraId="1D6B8A06" w14:textId="77777777" w:rsidR="00CB275B" w:rsidRDefault="00CB275B">
      <w:r w:rsidRPr="00CB275B">
        <w:t xml:space="preserve">This Order may be cited as the </w:t>
      </w:r>
      <w:r>
        <w:t>Kildare</w:t>
      </w:r>
      <w:r w:rsidRPr="00CB275B">
        <w:t xml:space="preserve"> County Council Tree </w:t>
      </w:r>
      <w:r>
        <w:t>Preservation Order No. 1 of 2021</w:t>
      </w:r>
      <w:r w:rsidRPr="00CB275B">
        <w:t>.</w:t>
      </w:r>
    </w:p>
    <w:p w14:paraId="625E7663" w14:textId="5CF08CFA" w:rsidR="00381924" w:rsidRDefault="00644560" w:rsidP="00381924">
      <w:pPr>
        <w:jc w:val="center"/>
        <w:rPr>
          <w:b/>
        </w:rPr>
      </w:pPr>
      <w:r w:rsidRPr="00644560">
        <w:rPr>
          <w:b/>
        </w:rPr>
        <w:t>Schedule 1</w:t>
      </w:r>
    </w:p>
    <w:p w14:paraId="69DE5987" w14:textId="5B82F314" w:rsidR="00644560" w:rsidRDefault="00644560">
      <w:pPr>
        <w:rPr>
          <w:b/>
        </w:rPr>
      </w:pPr>
      <w:r w:rsidRPr="00644560">
        <w:rPr>
          <w:b/>
        </w:rPr>
        <w:t>Part 1: Tree(s) of Special Amenity Value</w:t>
      </w:r>
    </w:p>
    <w:p w14:paraId="21963713" w14:textId="43D57169" w:rsidR="00416082" w:rsidRPr="00E10703" w:rsidRDefault="00416082" w:rsidP="00416082">
      <w:pPr>
        <w:rPr>
          <w:rFonts w:cstheme="minorHAnsi"/>
          <w:lang w:val="en-GB"/>
        </w:rPr>
      </w:pPr>
      <w:r w:rsidRPr="00E10703">
        <w:rPr>
          <w:rFonts w:cstheme="minorHAnsi"/>
          <w:lang w:val="en-GB"/>
        </w:rPr>
        <w:t xml:space="preserve">All trees are located in Caragh Village, Co. Kildare </w:t>
      </w:r>
      <w:r w:rsidR="003B5578" w:rsidRPr="00E10703">
        <w:rPr>
          <w:rFonts w:cstheme="minorHAnsi"/>
          <w:lang w:val="en-GB"/>
        </w:rPr>
        <w:t xml:space="preserve">on two adjoining sites </w:t>
      </w:r>
      <w:r w:rsidR="000474BB" w:rsidRPr="00E10703">
        <w:rPr>
          <w:rFonts w:cstheme="minorHAnsi"/>
          <w:lang w:val="en-GB"/>
        </w:rPr>
        <w:t>to</w:t>
      </w:r>
      <w:r w:rsidRPr="00E10703">
        <w:rPr>
          <w:rFonts w:cstheme="minorHAnsi"/>
          <w:lang w:val="en-GB"/>
        </w:rPr>
        <w:t xml:space="preserve"> the east of Caragh Catholic Church on the opposite side of the R409 </w:t>
      </w:r>
      <w:r w:rsidR="00E10703" w:rsidRPr="00E10703">
        <w:rPr>
          <w:rFonts w:eastAsia="Times New Roman" w:cstheme="minorHAnsi"/>
          <w:color w:val="000000"/>
        </w:rPr>
        <w:t>as shown in the attached map entitled 'Lands at Caragh, Naas , Co. Kildare subject to proposed Tree Preservation Order' (which is available to view at the locations outlined above).</w:t>
      </w:r>
    </w:p>
    <w:tbl>
      <w:tblPr>
        <w:tblStyle w:val="TableGrid"/>
        <w:tblW w:w="0" w:type="auto"/>
        <w:tblLook w:val="04A0" w:firstRow="1" w:lastRow="0" w:firstColumn="1" w:lastColumn="0" w:noHBand="0" w:noVBand="1"/>
      </w:tblPr>
      <w:tblGrid>
        <w:gridCol w:w="988"/>
        <w:gridCol w:w="2835"/>
        <w:gridCol w:w="5193"/>
      </w:tblGrid>
      <w:tr w:rsidR="00644560" w14:paraId="0DEBD4F2" w14:textId="77777777" w:rsidTr="000474BB">
        <w:tc>
          <w:tcPr>
            <w:tcW w:w="988" w:type="dxa"/>
          </w:tcPr>
          <w:p w14:paraId="121D72BA" w14:textId="1424A60A" w:rsidR="00644560" w:rsidRDefault="00644560">
            <w:pPr>
              <w:rPr>
                <w:lang w:val="en-GB"/>
              </w:rPr>
            </w:pPr>
            <w:r>
              <w:rPr>
                <w:lang w:val="en-GB"/>
              </w:rPr>
              <w:t>Ref. No.</w:t>
            </w:r>
          </w:p>
        </w:tc>
        <w:tc>
          <w:tcPr>
            <w:tcW w:w="2835" w:type="dxa"/>
          </w:tcPr>
          <w:p w14:paraId="0EC70584" w14:textId="77777777" w:rsidR="00644560" w:rsidRDefault="00644560">
            <w:pPr>
              <w:rPr>
                <w:lang w:val="en-GB"/>
              </w:rPr>
            </w:pPr>
            <w:r>
              <w:rPr>
                <w:lang w:val="en-GB"/>
              </w:rPr>
              <w:t>Description</w:t>
            </w:r>
          </w:p>
        </w:tc>
        <w:tc>
          <w:tcPr>
            <w:tcW w:w="5193" w:type="dxa"/>
          </w:tcPr>
          <w:p w14:paraId="042B586C" w14:textId="77777777" w:rsidR="00644560" w:rsidRDefault="00644560">
            <w:pPr>
              <w:rPr>
                <w:lang w:val="en-GB"/>
              </w:rPr>
            </w:pPr>
            <w:r>
              <w:rPr>
                <w:lang w:val="en-GB"/>
              </w:rPr>
              <w:t>Location</w:t>
            </w:r>
          </w:p>
        </w:tc>
      </w:tr>
      <w:tr w:rsidR="00644560" w14:paraId="26404FF3" w14:textId="77777777" w:rsidTr="000474BB">
        <w:tc>
          <w:tcPr>
            <w:tcW w:w="988" w:type="dxa"/>
          </w:tcPr>
          <w:p w14:paraId="482552BF" w14:textId="61A42110" w:rsidR="00644560" w:rsidRDefault="00506F12">
            <w:pPr>
              <w:rPr>
                <w:lang w:val="en-GB"/>
              </w:rPr>
            </w:pPr>
            <w:r>
              <w:rPr>
                <w:lang w:val="en-GB"/>
              </w:rPr>
              <w:t>01</w:t>
            </w:r>
          </w:p>
          <w:p w14:paraId="1669205B" w14:textId="4059D1AA" w:rsidR="00506F12" w:rsidRDefault="00506F12">
            <w:pPr>
              <w:rPr>
                <w:lang w:val="en-GB"/>
              </w:rPr>
            </w:pPr>
            <w:r>
              <w:rPr>
                <w:lang w:val="en-GB"/>
              </w:rPr>
              <w:t>02</w:t>
            </w:r>
          </w:p>
          <w:p w14:paraId="5B782DF6" w14:textId="50CD4F82" w:rsidR="00506F12" w:rsidRDefault="00506F12">
            <w:pPr>
              <w:rPr>
                <w:lang w:val="en-GB"/>
              </w:rPr>
            </w:pPr>
            <w:r>
              <w:rPr>
                <w:lang w:val="en-GB"/>
              </w:rPr>
              <w:t>03</w:t>
            </w:r>
          </w:p>
          <w:p w14:paraId="65C5D5C2" w14:textId="6F700584" w:rsidR="00506F12" w:rsidRDefault="00506F12">
            <w:pPr>
              <w:rPr>
                <w:lang w:val="en-GB"/>
              </w:rPr>
            </w:pPr>
            <w:r>
              <w:rPr>
                <w:lang w:val="en-GB"/>
              </w:rPr>
              <w:t>04</w:t>
            </w:r>
          </w:p>
          <w:p w14:paraId="2CC5B051" w14:textId="0B8B050B" w:rsidR="00506F12" w:rsidRDefault="00D17F09">
            <w:pPr>
              <w:rPr>
                <w:lang w:val="en-GB"/>
              </w:rPr>
            </w:pPr>
            <w:r>
              <w:rPr>
                <w:lang w:val="en-GB"/>
              </w:rPr>
              <w:t>0</w:t>
            </w:r>
            <w:r w:rsidR="00506F12">
              <w:rPr>
                <w:lang w:val="en-GB"/>
              </w:rPr>
              <w:t>5</w:t>
            </w:r>
          </w:p>
          <w:p w14:paraId="2CC2E910" w14:textId="6F4D2107" w:rsidR="00506F12" w:rsidRDefault="00506F12">
            <w:pPr>
              <w:rPr>
                <w:lang w:val="en-GB"/>
              </w:rPr>
            </w:pPr>
            <w:r>
              <w:rPr>
                <w:lang w:val="en-GB"/>
              </w:rPr>
              <w:t>06</w:t>
            </w:r>
          </w:p>
          <w:p w14:paraId="2AEF7553" w14:textId="7CF905EC" w:rsidR="00506F12" w:rsidRDefault="00506F12">
            <w:pPr>
              <w:rPr>
                <w:lang w:val="en-GB"/>
              </w:rPr>
            </w:pPr>
            <w:r>
              <w:rPr>
                <w:lang w:val="en-GB"/>
              </w:rPr>
              <w:t>07</w:t>
            </w:r>
          </w:p>
          <w:p w14:paraId="5CCDE355" w14:textId="78651CA7" w:rsidR="00506F12" w:rsidRDefault="00506F12">
            <w:pPr>
              <w:rPr>
                <w:lang w:val="en-GB"/>
              </w:rPr>
            </w:pPr>
            <w:r>
              <w:rPr>
                <w:lang w:val="en-GB"/>
              </w:rPr>
              <w:t>08</w:t>
            </w:r>
          </w:p>
          <w:p w14:paraId="13D6ABAA" w14:textId="5A091E7D" w:rsidR="00506F12" w:rsidRDefault="00506F12">
            <w:pPr>
              <w:rPr>
                <w:lang w:val="en-GB"/>
              </w:rPr>
            </w:pPr>
            <w:r>
              <w:rPr>
                <w:lang w:val="en-GB"/>
              </w:rPr>
              <w:t>09</w:t>
            </w:r>
          </w:p>
          <w:p w14:paraId="252009BD" w14:textId="1717A4B2" w:rsidR="00506F12" w:rsidRDefault="00D17F09">
            <w:pPr>
              <w:rPr>
                <w:lang w:val="en-GB"/>
              </w:rPr>
            </w:pPr>
            <w:r>
              <w:rPr>
                <w:lang w:val="en-GB"/>
              </w:rPr>
              <w:t>1</w:t>
            </w:r>
            <w:r w:rsidR="00506F12">
              <w:rPr>
                <w:lang w:val="en-GB"/>
              </w:rPr>
              <w:t>0</w:t>
            </w:r>
          </w:p>
          <w:p w14:paraId="6BE373B7" w14:textId="01160BAC" w:rsidR="00506F12" w:rsidRDefault="00506F12">
            <w:pPr>
              <w:rPr>
                <w:lang w:val="en-GB"/>
              </w:rPr>
            </w:pPr>
            <w:r>
              <w:rPr>
                <w:lang w:val="en-GB"/>
              </w:rPr>
              <w:t>11</w:t>
            </w:r>
          </w:p>
          <w:p w14:paraId="2E419983" w14:textId="45CA7224" w:rsidR="00506F12" w:rsidRDefault="00506F12">
            <w:pPr>
              <w:rPr>
                <w:lang w:val="en-GB"/>
              </w:rPr>
            </w:pPr>
            <w:r>
              <w:rPr>
                <w:lang w:val="en-GB"/>
              </w:rPr>
              <w:t>12</w:t>
            </w:r>
          </w:p>
          <w:p w14:paraId="3E742623" w14:textId="0289B2D0" w:rsidR="00506F12" w:rsidRDefault="00506F12">
            <w:pPr>
              <w:rPr>
                <w:lang w:val="en-GB"/>
              </w:rPr>
            </w:pPr>
            <w:r>
              <w:rPr>
                <w:lang w:val="en-GB"/>
              </w:rPr>
              <w:t>13</w:t>
            </w:r>
          </w:p>
          <w:p w14:paraId="10176914" w14:textId="779D8B6F" w:rsidR="00506F12" w:rsidRDefault="00506F12">
            <w:pPr>
              <w:rPr>
                <w:lang w:val="en-GB"/>
              </w:rPr>
            </w:pPr>
            <w:r>
              <w:rPr>
                <w:lang w:val="en-GB"/>
              </w:rPr>
              <w:t>14</w:t>
            </w:r>
          </w:p>
          <w:p w14:paraId="7837CB07" w14:textId="71FB122A" w:rsidR="00506F12" w:rsidRDefault="00506F12">
            <w:pPr>
              <w:rPr>
                <w:lang w:val="en-GB"/>
              </w:rPr>
            </w:pPr>
            <w:r>
              <w:rPr>
                <w:lang w:val="en-GB"/>
              </w:rPr>
              <w:t>15</w:t>
            </w:r>
          </w:p>
          <w:p w14:paraId="0065D457" w14:textId="47F4DB4E" w:rsidR="00506F12" w:rsidRDefault="00506F12">
            <w:pPr>
              <w:rPr>
                <w:lang w:val="en-GB"/>
              </w:rPr>
            </w:pPr>
            <w:r>
              <w:rPr>
                <w:lang w:val="en-GB"/>
              </w:rPr>
              <w:t>16</w:t>
            </w:r>
          </w:p>
          <w:p w14:paraId="21F0F802" w14:textId="178E1788" w:rsidR="000474BB" w:rsidRDefault="000474BB">
            <w:pPr>
              <w:rPr>
                <w:lang w:val="en-GB"/>
              </w:rPr>
            </w:pPr>
            <w:r>
              <w:rPr>
                <w:lang w:val="en-GB"/>
              </w:rPr>
              <w:t>17</w:t>
            </w:r>
          </w:p>
          <w:p w14:paraId="525D264E" w14:textId="412967DD" w:rsidR="000474BB" w:rsidRDefault="000474BB">
            <w:pPr>
              <w:rPr>
                <w:lang w:val="en-GB"/>
              </w:rPr>
            </w:pPr>
            <w:r>
              <w:rPr>
                <w:lang w:val="en-GB"/>
              </w:rPr>
              <w:t>18</w:t>
            </w:r>
          </w:p>
          <w:p w14:paraId="2689B696" w14:textId="6C82709C" w:rsidR="000474BB" w:rsidRDefault="000474BB">
            <w:pPr>
              <w:rPr>
                <w:lang w:val="en-GB"/>
              </w:rPr>
            </w:pPr>
            <w:r>
              <w:rPr>
                <w:lang w:val="en-GB"/>
              </w:rPr>
              <w:t>19</w:t>
            </w:r>
          </w:p>
          <w:p w14:paraId="2B54F3C0" w14:textId="6326FD04" w:rsidR="000474BB" w:rsidRDefault="000474BB">
            <w:pPr>
              <w:rPr>
                <w:lang w:val="en-GB"/>
              </w:rPr>
            </w:pPr>
            <w:r>
              <w:rPr>
                <w:lang w:val="en-GB"/>
              </w:rPr>
              <w:t>20</w:t>
            </w:r>
          </w:p>
        </w:tc>
        <w:tc>
          <w:tcPr>
            <w:tcW w:w="2835" w:type="dxa"/>
          </w:tcPr>
          <w:p w14:paraId="59E72257" w14:textId="217387A4" w:rsidR="00644560" w:rsidRDefault="00550A57" w:rsidP="00550A57">
            <w:r w:rsidRPr="00550A57">
              <w:t>Beech tree</w:t>
            </w:r>
            <w:r w:rsidR="00506F12">
              <w:t xml:space="preserve"> </w:t>
            </w:r>
            <w:r w:rsidR="00506F12" w:rsidRPr="00506F12">
              <w:rPr>
                <w:rFonts w:cstheme="minorHAnsi"/>
                <w:i/>
                <w:iCs/>
              </w:rPr>
              <w:t>Fagus Sylvatica</w:t>
            </w:r>
          </w:p>
          <w:p w14:paraId="15DB70BB" w14:textId="6096C5DF" w:rsidR="00506F12" w:rsidRDefault="00506F12" w:rsidP="00550A57">
            <w:r w:rsidRPr="00550A57">
              <w:t>Beech tree</w:t>
            </w:r>
            <w:r>
              <w:t xml:space="preserve"> </w:t>
            </w:r>
            <w:r w:rsidRPr="00506F12">
              <w:rPr>
                <w:rFonts w:cstheme="minorHAnsi"/>
                <w:i/>
                <w:iCs/>
              </w:rPr>
              <w:t>Fagus Sylvatica</w:t>
            </w:r>
          </w:p>
          <w:p w14:paraId="706F20FB" w14:textId="7D8933F6" w:rsidR="00506F12" w:rsidRDefault="00506F12" w:rsidP="00550A57">
            <w:r w:rsidRPr="00550A57">
              <w:t>Beech tree</w:t>
            </w:r>
            <w:r>
              <w:t xml:space="preserve"> </w:t>
            </w:r>
            <w:r w:rsidRPr="00506F12">
              <w:rPr>
                <w:rFonts w:cstheme="minorHAnsi"/>
                <w:i/>
                <w:iCs/>
              </w:rPr>
              <w:t>Fagus Sylvatica</w:t>
            </w:r>
          </w:p>
          <w:p w14:paraId="5C18DBDA" w14:textId="4C7C3AA1" w:rsidR="00506F12" w:rsidRDefault="00506F12" w:rsidP="00550A57">
            <w:r w:rsidRPr="00550A57">
              <w:t>Beech tree</w:t>
            </w:r>
            <w:r>
              <w:t xml:space="preserve"> </w:t>
            </w:r>
            <w:r w:rsidRPr="00506F12">
              <w:rPr>
                <w:rFonts w:cstheme="minorHAnsi"/>
                <w:i/>
                <w:iCs/>
              </w:rPr>
              <w:t>Fagus Sylvatica</w:t>
            </w:r>
          </w:p>
          <w:p w14:paraId="3C560338" w14:textId="7F6A1F66" w:rsidR="00506F12" w:rsidRDefault="00506F12" w:rsidP="00506F12">
            <w:r w:rsidRPr="00550A57">
              <w:t>Beech tree</w:t>
            </w:r>
            <w:r>
              <w:t xml:space="preserve"> </w:t>
            </w:r>
            <w:r w:rsidRPr="00506F12">
              <w:rPr>
                <w:rFonts w:cstheme="minorHAnsi"/>
                <w:i/>
                <w:iCs/>
              </w:rPr>
              <w:t>Fagus Sylvatica</w:t>
            </w:r>
          </w:p>
          <w:p w14:paraId="027A8BD8" w14:textId="2B7CB0E5" w:rsidR="00506F12" w:rsidRDefault="00506F12" w:rsidP="00506F12">
            <w:r w:rsidRPr="00550A57">
              <w:t>Beech tree</w:t>
            </w:r>
            <w:r>
              <w:t xml:space="preserve"> </w:t>
            </w:r>
            <w:r w:rsidRPr="00506F12">
              <w:rPr>
                <w:rFonts w:cstheme="minorHAnsi"/>
                <w:i/>
                <w:iCs/>
              </w:rPr>
              <w:t>Fagus Sylvatica</w:t>
            </w:r>
          </w:p>
          <w:p w14:paraId="270C3B6D" w14:textId="7C1B8E16" w:rsidR="00506F12" w:rsidRDefault="00506F12" w:rsidP="00506F12">
            <w:r w:rsidRPr="00550A57">
              <w:t>Beech tree</w:t>
            </w:r>
            <w:r>
              <w:t xml:space="preserve"> </w:t>
            </w:r>
            <w:r w:rsidRPr="00506F12">
              <w:rPr>
                <w:rFonts w:cstheme="minorHAnsi"/>
                <w:i/>
                <w:iCs/>
              </w:rPr>
              <w:t>Fagus Sylvatica</w:t>
            </w:r>
          </w:p>
          <w:p w14:paraId="1B50955F" w14:textId="16CEC931" w:rsidR="00506F12" w:rsidRDefault="00506F12" w:rsidP="00506F12">
            <w:r w:rsidRPr="00550A57">
              <w:t>Beech tree</w:t>
            </w:r>
            <w:r>
              <w:t xml:space="preserve"> </w:t>
            </w:r>
            <w:r w:rsidRPr="00506F12">
              <w:rPr>
                <w:rFonts w:cstheme="minorHAnsi"/>
                <w:i/>
                <w:iCs/>
              </w:rPr>
              <w:t>Fagus Sylvatica</w:t>
            </w:r>
          </w:p>
          <w:p w14:paraId="7D7F3001" w14:textId="775A4796" w:rsidR="00506F12" w:rsidRDefault="00506F12" w:rsidP="00506F12">
            <w:r w:rsidRPr="00550A57">
              <w:t>Beech tree</w:t>
            </w:r>
            <w:r>
              <w:t xml:space="preserve"> </w:t>
            </w:r>
            <w:r w:rsidRPr="00506F12">
              <w:rPr>
                <w:rFonts w:cstheme="minorHAnsi"/>
                <w:i/>
                <w:iCs/>
              </w:rPr>
              <w:t>Fagus Sylvatica</w:t>
            </w:r>
          </w:p>
          <w:p w14:paraId="1361960B" w14:textId="117363D4" w:rsidR="00506F12" w:rsidRDefault="00506F12" w:rsidP="00506F12">
            <w:r w:rsidRPr="00550A57">
              <w:t>Beech tree</w:t>
            </w:r>
            <w:r>
              <w:t xml:space="preserve"> </w:t>
            </w:r>
            <w:r w:rsidRPr="00506F12">
              <w:rPr>
                <w:rFonts w:cstheme="minorHAnsi"/>
                <w:i/>
                <w:iCs/>
              </w:rPr>
              <w:t>Fagus Sylvatica</w:t>
            </w:r>
          </w:p>
          <w:p w14:paraId="21C5EB41" w14:textId="573C8A1F" w:rsidR="00506F12" w:rsidRDefault="00506F12" w:rsidP="00506F12">
            <w:r w:rsidRPr="00550A57">
              <w:t>Beech tree</w:t>
            </w:r>
            <w:r>
              <w:t xml:space="preserve"> </w:t>
            </w:r>
            <w:r w:rsidRPr="00506F12">
              <w:rPr>
                <w:rFonts w:cstheme="minorHAnsi"/>
                <w:i/>
                <w:iCs/>
              </w:rPr>
              <w:t>Fagus Sylvatica</w:t>
            </w:r>
          </w:p>
          <w:p w14:paraId="40DEEC7D" w14:textId="32597578" w:rsidR="00506F12" w:rsidRDefault="00506F12" w:rsidP="00506F12">
            <w:r w:rsidRPr="00550A57">
              <w:t>Beech tree</w:t>
            </w:r>
            <w:r>
              <w:t xml:space="preserve"> </w:t>
            </w:r>
            <w:r w:rsidRPr="00506F12">
              <w:rPr>
                <w:rFonts w:cstheme="minorHAnsi"/>
                <w:i/>
                <w:iCs/>
              </w:rPr>
              <w:t>Fagus Sylvatica</w:t>
            </w:r>
          </w:p>
          <w:p w14:paraId="43234303" w14:textId="64D7F129" w:rsidR="00506F12" w:rsidRDefault="00506F12" w:rsidP="00506F12">
            <w:r w:rsidRPr="00550A57">
              <w:t>Beech tree</w:t>
            </w:r>
            <w:r>
              <w:t xml:space="preserve"> </w:t>
            </w:r>
            <w:r w:rsidRPr="00506F12">
              <w:rPr>
                <w:rFonts w:cstheme="minorHAnsi"/>
                <w:i/>
                <w:iCs/>
              </w:rPr>
              <w:t>Fagus Sylvatica</w:t>
            </w:r>
          </w:p>
          <w:p w14:paraId="3ACEAE7F" w14:textId="314722E7" w:rsidR="00506F12" w:rsidRDefault="00506F12" w:rsidP="00506F12">
            <w:r w:rsidRPr="00550A57">
              <w:t>Beech tree</w:t>
            </w:r>
            <w:r>
              <w:t xml:space="preserve"> </w:t>
            </w:r>
            <w:r w:rsidRPr="00506F12">
              <w:rPr>
                <w:rFonts w:cstheme="minorHAnsi"/>
                <w:i/>
                <w:iCs/>
              </w:rPr>
              <w:t>Fagus Sylvatica</w:t>
            </w:r>
          </w:p>
          <w:p w14:paraId="260900E6" w14:textId="189E8151" w:rsidR="00506F12" w:rsidRDefault="00506F12" w:rsidP="00506F12">
            <w:r w:rsidRPr="00550A57">
              <w:t>Beech tree</w:t>
            </w:r>
            <w:r>
              <w:t xml:space="preserve"> </w:t>
            </w:r>
            <w:r w:rsidRPr="00506F12">
              <w:rPr>
                <w:rFonts w:cstheme="minorHAnsi"/>
                <w:i/>
                <w:iCs/>
              </w:rPr>
              <w:t>Fagus Sylvatica</w:t>
            </w:r>
          </w:p>
          <w:p w14:paraId="42744B53" w14:textId="3E0DBB0B" w:rsidR="00506F12" w:rsidRDefault="00506F12" w:rsidP="00506F12">
            <w:r w:rsidRPr="00550A57">
              <w:t>Beech tree</w:t>
            </w:r>
            <w:r>
              <w:t xml:space="preserve"> </w:t>
            </w:r>
            <w:r w:rsidRPr="00506F12">
              <w:rPr>
                <w:rFonts w:cstheme="minorHAnsi"/>
                <w:i/>
                <w:iCs/>
              </w:rPr>
              <w:t>Fagus Sylvatica</w:t>
            </w:r>
          </w:p>
          <w:p w14:paraId="7B574415" w14:textId="77777777" w:rsidR="000474BB" w:rsidRDefault="000474BB" w:rsidP="000474BB">
            <w:r w:rsidRPr="00550A57">
              <w:t>Beech tree</w:t>
            </w:r>
            <w:r>
              <w:t xml:space="preserve"> </w:t>
            </w:r>
            <w:r w:rsidRPr="00506F12">
              <w:rPr>
                <w:rFonts w:cstheme="minorHAnsi"/>
                <w:i/>
                <w:iCs/>
              </w:rPr>
              <w:t>Fagus Sylvatica</w:t>
            </w:r>
          </w:p>
          <w:p w14:paraId="5DDBD868" w14:textId="77777777" w:rsidR="000474BB" w:rsidRDefault="000474BB" w:rsidP="000474BB">
            <w:r w:rsidRPr="00550A57">
              <w:t>Beech tree</w:t>
            </w:r>
            <w:r>
              <w:t xml:space="preserve"> </w:t>
            </w:r>
            <w:r w:rsidRPr="00506F12">
              <w:rPr>
                <w:rFonts w:cstheme="minorHAnsi"/>
                <w:i/>
                <w:iCs/>
              </w:rPr>
              <w:t>Fagus Sylvatica</w:t>
            </w:r>
          </w:p>
          <w:p w14:paraId="5609F482" w14:textId="77777777" w:rsidR="000474BB" w:rsidRDefault="000474BB" w:rsidP="000474BB">
            <w:r w:rsidRPr="00550A57">
              <w:t>Beech tree</w:t>
            </w:r>
            <w:r>
              <w:t xml:space="preserve"> </w:t>
            </w:r>
            <w:r w:rsidRPr="00506F12">
              <w:rPr>
                <w:rFonts w:cstheme="minorHAnsi"/>
                <w:i/>
                <w:iCs/>
              </w:rPr>
              <w:t>Fagus Sylvatica</w:t>
            </w:r>
          </w:p>
          <w:p w14:paraId="6E92B2F8" w14:textId="77777777" w:rsidR="000474BB" w:rsidRDefault="000474BB" w:rsidP="000474BB">
            <w:r w:rsidRPr="00550A57">
              <w:t>Beech tree</w:t>
            </w:r>
            <w:r>
              <w:t xml:space="preserve"> </w:t>
            </w:r>
            <w:r w:rsidRPr="00506F12">
              <w:rPr>
                <w:rFonts w:cstheme="minorHAnsi"/>
                <w:i/>
                <w:iCs/>
              </w:rPr>
              <w:t>Fagus Sylvatica</w:t>
            </w:r>
          </w:p>
          <w:p w14:paraId="7517CA30" w14:textId="4AC64659" w:rsidR="00506F12" w:rsidRDefault="00506F12" w:rsidP="00550A57">
            <w:pPr>
              <w:rPr>
                <w:lang w:val="en-GB"/>
              </w:rPr>
            </w:pPr>
          </w:p>
        </w:tc>
        <w:tc>
          <w:tcPr>
            <w:tcW w:w="5193" w:type="dxa"/>
          </w:tcPr>
          <w:p w14:paraId="5B8ED0EE" w14:textId="745C520B" w:rsidR="00506F12" w:rsidRDefault="00506F12">
            <w:pPr>
              <w:rPr>
                <w:lang w:val="en-GB"/>
              </w:rPr>
            </w:pPr>
            <w:r>
              <w:rPr>
                <w:lang w:val="en-GB"/>
              </w:rPr>
              <w:t>Located within northern field boundary treeline</w:t>
            </w:r>
          </w:p>
          <w:p w14:paraId="5DDCDC1D" w14:textId="13B59E9D" w:rsidR="00506F12" w:rsidRDefault="00506F12" w:rsidP="00506F12">
            <w:pPr>
              <w:rPr>
                <w:lang w:val="en-GB"/>
              </w:rPr>
            </w:pPr>
            <w:r>
              <w:rPr>
                <w:lang w:val="en-GB"/>
              </w:rPr>
              <w:t>Located within northern field boundary treeline</w:t>
            </w:r>
          </w:p>
          <w:p w14:paraId="65A057C2" w14:textId="6B363A7C" w:rsidR="00506F12" w:rsidRDefault="00506F12" w:rsidP="00506F12">
            <w:pPr>
              <w:rPr>
                <w:lang w:val="en-GB"/>
              </w:rPr>
            </w:pPr>
            <w:r>
              <w:rPr>
                <w:lang w:val="en-GB"/>
              </w:rPr>
              <w:t>Located within northern field boundary treeline</w:t>
            </w:r>
          </w:p>
          <w:p w14:paraId="53538AE9" w14:textId="21441D4F" w:rsidR="00506F12" w:rsidRDefault="00506F12" w:rsidP="00506F12">
            <w:pPr>
              <w:rPr>
                <w:lang w:val="en-GB"/>
              </w:rPr>
            </w:pPr>
            <w:r>
              <w:rPr>
                <w:lang w:val="en-GB"/>
              </w:rPr>
              <w:t>Located within northern field boundary treeline</w:t>
            </w:r>
          </w:p>
          <w:p w14:paraId="4704F9E4" w14:textId="27905B25" w:rsidR="00506F12" w:rsidRDefault="00506F12" w:rsidP="00506F12">
            <w:pPr>
              <w:rPr>
                <w:lang w:val="en-GB"/>
              </w:rPr>
            </w:pPr>
            <w:r>
              <w:rPr>
                <w:lang w:val="en-GB"/>
              </w:rPr>
              <w:t>Located within northern field boundary treeline</w:t>
            </w:r>
          </w:p>
          <w:p w14:paraId="24F3733A" w14:textId="2FFDD15C" w:rsidR="00506F12" w:rsidRDefault="00506F12" w:rsidP="00506F12">
            <w:pPr>
              <w:rPr>
                <w:lang w:val="en-GB"/>
              </w:rPr>
            </w:pPr>
            <w:r>
              <w:rPr>
                <w:lang w:val="en-GB"/>
              </w:rPr>
              <w:t>Located within northern field boundary treeline</w:t>
            </w:r>
          </w:p>
          <w:p w14:paraId="2A9831EB" w14:textId="694CC358" w:rsidR="00506F12" w:rsidRDefault="00506F12" w:rsidP="00506F12">
            <w:pPr>
              <w:rPr>
                <w:lang w:val="en-GB"/>
              </w:rPr>
            </w:pPr>
            <w:r>
              <w:rPr>
                <w:lang w:val="en-GB"/>
              </w:rPr>
              <w:t>Located within northern field boundary treeline</w:t>
            </w:r>
          </w:p>
          <w:p w14:paraId="7CF53287" w14:textId="2BBF627F" w:rsidR="00506F12" w:rsidRDefault="00506F12" w:rsidP="00506F12">
            <w:pPr>
              <w:rPr>
                <w:lang w:val="en-GB"/>
              </w:rPr>
            </w:pPr>
            <w:r>
              <w:rPr>
                <w:lang w:val="en-GB"/>
              </w:rPr>
              <w:t>Located within northern field boundary treeline</w:t>
            </w:r>
          </w:p>
          <w:p w14:paraId="67F1D06D" w14:textId="77777777" w:rsidR="000474BB" w:rsidRDefault="000474BB" w:rsidP="000474BB">
            <w:pPr>
              <w:rPr>
                <w:lang w:val="en-GB"/>
              </w:rPr>
            </w:pPr>
            <w:r>
              <w:rPr>
                <w:lang w:val="en-GB"/>
              </w:rPr>
              <w:t>Located within northern field boundary treeline</w:t>
            </w:r>
          </w:p>
          <w:p w14:paraId="42D5D77D" w14:textId="77777777" w:rsidR="000474BB" w:rsidRDefault="000474BB" w:rsidP="000474BB">
            <w:pPr>
              <w:rPr>
                <w:lang w:val="en-GB"/>
              </w:rPr>
            </w:pPr>
            <w:r>
              <w:rPr>
                <w:lang w:val="en-GB"/>
              </w:rPr>
              <w:t>Located within northern field boundary treeline</w:t>
            </w:r>
          </w:p>
          <w:p w14:paraId="20B8B3D9" w14:textId="77777777" w:rsidR="000474BB" w:rsidRDefault="000474BB" w:rsidP="000474BB">
            <w:pPr>
              <w:rPr>
                <w:lang w:val="en-GB"/>
              </w:rPr>
            </w:pPr>
            <w:r>
              <w:rPr>
                <w:lang w:val="en-GB"/>
              </w:rPr>
              <w:t>Located within northern field boundary treeline</w:t>
            </w:r>
          </w:p>
          <w:p w14:paraId="68D852B6" w14:textId="77777777" w:rsidR="000474BB" w:rsidRDefault="000474BB" w:rsidP="000474BB">
            <w:pPr>
              <w:rPr>
                <w:lang w:val="en-GB"/>
              </w:rPr>
            </w:pPr>
            <w:r>
              <w:rPr>
                <w:lang w:val="en-GB"/>
              </w:rPr>
              <w:t>Located within northern field boundary treeline</w:t>
            </w:r>
          </w:p>
          <w:p w14:paraId="0D0AA17D" w14:textId="25A1D924" w:rsidR="00506F12" w:rsidRDefault="00506F12">
            <w:pPr>
              <w:rPr>
                <w:lang w:val="en-GB"/>
              </w:rPr>
            </w:pPr>
            <w:r>
              <w:rPr>
                <w:lang w:val="en-GB"/>
              </w:rPr>
              <w:t>Located within eastern field boundary treeline</w:t>
            </w:r>
          </w:p>
          <w:p w14:paraId="590B909F" w14:textId="4D13F1C0" w:rsidR="00506F12" w:rsidRDefault="00506F12" w:rsidP="00506F12">
            <w:pPr>
              <w:rPr>
                <w:lang w:val="en-GB"/>
              </w:rPr>
            </w:pPr>
            <w:r>
              <w:rPr>
                <w:lang w:val="en-GB"/>
              </w:rPr>
              <w:t>Located within eastern field boundary treeline</w:t>
            </w:r>
          </w:p>
          <w:p w14:paraId="4B6F1B4A" w14:textId="112E2B05" w:rsidR="00506F12" w:rsidRDefault="00506F12" w:rsidP="00506F12">
            <w:pPr>
              <w:rPr>
                <w:lang w:val="en-GB"/>
              </w:rPr>
            </w:pPr>
            <w:r>
              <w:rPr>
                <w:lang w:val="en-GB"/>
              </w:rPr>
              <w:t>Located within eastern field boundary treeline</w:t>
            </w:r>
          </w:p>
          <w:p w14:paraId="0076D382" w14:textId="3335113F" w:rsidR="00506F12" w:rsidRDefault="00506F12" w:rsidP="00506F12">
            <w:pPr>
              <w:rPr>
                <w:lang w:val="en-GB"/>
              </w:rPr>
            </w:pPr>
            <w:r>
              <w:rPr>
                <w:lang w:val="en-GB"/>
              </w:rPr>
              <w:t>Located within eastern field boundary treeline</w:t>
            </w:r>
          </w:p>
          <w:p w14:paraId="699CCBBC" w14:textId="15E35ABB" w:rsidR="00506F12" w:rsidRDefault="00506F12" w:rsidP="00506F12">
            <w:pPr>
              <w:rPr>
                <w:lang w:val="en-GB"/>
              </w:rPr>
            </w:pPr>
            <w:r>
              <w:rPr>
                <w:lang w:val="en-GB"/>
              </w:rPr>
              <w:t>Located within eastern field boundary treeline</w:t>
            </w:r>
          </w:p>
          <w:p w14:paraId="2BB7F642" w14:textId="4E1C7E4A" w:rsidR="00506F12" w:rsidRDefault="00506F12" w:rsidP="00506F12">
            <w:pPr>
              <w:rPr>
                <w:lang w:val="en-GB"/>
              </w:rPr>
            </w:pPr>
            <w:r>
              <w:rPr>
                <w:lang w:val="en-GB"/>
              </w:rPr>
              <w:t>Located within eastern field boundary treeline</w:t>
            </w:r>
          </w:p>
          <w:p w14:paraId="19BC6E89" w14:textId="148F859E" w:rsidR="00506F12" w:rsidRDefault="003B5578">
            <w:pPr>
              <w:rPr>
                <w:lang w:val="en-GB"/>
              </w:rPr>
            </w:pPr>
            <w:r>
              <w:rPr>
                <w:lang w:val="en-GB"/>
              </w:rPr>
              <w:t xml:space="preserve">Located </w:t>
            </w:r>
            <w:r w:rsidR="00506F12">
              <w:rPr>
                <w:lang w:val="en-GB"/>
              </w:rPr>
              <w:t>within southern field boundary</w:t>
            </w:r>
          </w:p>
          <w:p w14:paraId="2CB4918B" w14:textId="6E9D2673" w:rsidR="00CC243C" w:rsidRDefault="003B5578" w:rsidP="003B5578">
            <w:pPr>
              <w:rPr>
                <w:lang w:val="en-GB"/>
              </w:rPr>
            </w:pPr>
            <w:r>
              <w:rPr>
                <w:lang w:val="en-GB"/>
              </w:rPr>
              <w:t>L</w:t>
            </w:r>
            <w:r w:rsidR="000474BB">
              <w:rPr>
                <w:lang w:val="en-GB"/>
              </w:rPr>
              <w:t>ocated</w:t>
            </w:r>
            <w:r w:rsidR="00506F12">
              <w:rPr>
                <w:lang w:val="en-GB"/>
              </w:rPr>
              <w:t xml:space="preserve"> to the east of the site entrance</w:t>
            </w:r>
            <w:r>
              <w:rPr>
                <w:lang w:val="en-GB"/>
              </w:rPr>
              <w:t xml:space="preserve"> from R409</w:t>
            </w:r>
          </w:p>
        </w:tc>
      </w:tr>
    </w:tbl>
    <w:p w14:paraId="0C47D793" w14:textId="77777777" w:rsidR="00644560" w:rsidRDefault="00644560">
      <w:pPr>
        <w:rPr>
          <w:lang w:val="en-GB"/>
        </w:rPr>
      </w:pPr>
    </w:p>
    <w:p w14:paraId="3B25E204" w14:textId="77777777" w:rsidR="00644560" w:rsidRPr="00644560" w:rsidRDefault="00644560" w:rsidP="00644560">
      <w:r w:rsidRPr="00644560">
        <w:rPr>
          <w:b/>
          <w:bCs/>
        </w:rPr>
        <w:t>Part 2: Exemptions</w:t>
      </w:r>
    </w:p>
    <w:p w14:paraId="375C9576" w14:textId="77777777" w:rsidR="00644560" w:rsidRPr="00644560" w:rsidRDefault="00644560" w:rsidP="00644560">
      <w:r w:rsidRPr="00644560">
        <w:t>This Order shall not apply to the cutting down, topping or lopping of trees which are dying or dead or have become dangerous, or the cutting down, topping or lopping of any trees in compliance with any obligation imposed by or under any enactment or so far as may be necessary for the prevention or abatement of a nuisance or hazard.</w:t>
      </w:r>
    </w:p>
    <w:p w14:paraId="75DE99D2" w14:textId="77777777" w:rsidR="00644560" w:rsidRDefault="00644560" w:rsidP="00381924">
      <w:pPr>
        <w:jc w:val="center"/>
        <w:rPr>
          <w:b/>
          <w:bCs/>
        </w:rPr>
      </w:pPr>
      <w:r w:rsidRPr="00644560">
        <w:rPr>
          <w:b/>
          <w:bCs/>
        </w:rPr>
        <w:t>Schedule 2</w:t>
      </w:r>
    </w:p>
    <w:p w14:paraId="77BFF1D7" w14:textId="126C0B75" w:rsidR="00644560" w:rsidRPr="00644560" w:rsidRDefault="00644560" w:rsidP="00644560">
      <w:r w:rsidRPr="00381924">
        <w:rPr>
          <w:b/>
          <w:bCs/>
        </w:rPr>
        <w:t xml:space="preserve">Applications for Consent to the Planning Authority to the cutting down, topping, or lopping </w:t>
      </w:r>
      <w:r w:rsidR="00381924" w:rsidRPr="00381924">
        <w:rPr>
          <w:b/>
          <w:bCs/>
        </w:rPr>
        <w:t xml:space="preserve">of </w:t>
      </w:r>
      <w:r w:rsidRPr="00381924">
        <w:rPr>
          <w:b/>
          <w:bCs/>
        </w:rPr>
        <w:t>any tree the subject of this Order</w:t>
      </w:r>
      <w:r w:rsidR="00550A57">
        <w:t>.</w:t>
      </w:r>
    </w:p>
    <w:p w14:paraId="19ADBC52" w14:textId="77777777" w:rsidR="00644560" w:rsidRPr="00644560" w:rsidRDefault="00644560" w:rsidP="00644560">
      <w:r w:rsidRPr="00644560">
        <w:lastRenderedPageBreak/>
        <w:t>Applications for Consent to the Planning Authority to the cutting down, topping, or lopping of trees can be made under Section 32 of the Planning and Development Act 2000 (as amended), and in accordance with the Planning and Development Regulations 2001 (as amended) or by applying to the Planning Authority to amend or revoke this Order under Section 205(6) of the Planning and Development Act 2000 (as amended).</w:t>
      </w:r>
    </w:p>
    <w:p w14:paraId="391E48F7" w14:textId="54C1B56D" w:rsidR="00644560" w:rsidRPr="00644560" w:rsidRDefault="00644560" w:rsidP="00381924">
      <w:pPr>
        <w:jc w:val="center"/>
      </w:pPr>
      <w:r w:rsidRPr="00644560">
        <w:rPr>
          <w:b/>
          <w:bCs/>
        </w:rPr>
        <w:t>Schedule 3</w:t>
      </w:r>
    </w:p>
    <w:p w14:paraId="59E207E4" w14:textId="2698BA96" w:rsidR="00644560" w:rsidRPr="00644560" w:rsidRDefault="00644560" w:rsidP="00644560">
      <w:r w:rsidRPr="00644560">
        <w:t>Section 32</w:t>
      </w:r>
      <w:r w:rsidR="005B0E79">
        <w:t xml:space="preserve"> </w:t>
      </w:r>
      <w:r w:rsidR="005B0E79" w:rsidRPr="00644560">
        <w:t>of the Planning and Development Act 2000 (as amended)</w:t>
      </w:r>
      <w:r w:rsidRPr="00644560">
        <w:t xml:space="preserve"> states:</w:t>
      </w:r>
    </w:p>
    <w:p w14:paraId="4F559FB4" w14:textId="77777777" w:rsidR="00644560" w:rsidRPr="00644560" w:rsidRDefault="00644560" w:rsidP="005B0E79">
      <w:pPr>
        <w:ind w:left="720"/>
      </w:pPr>
      <w:r w:rsidRPr="00644560">
        <w:rPr>
          <w:i/>
          <w:iCs/>
        </w:rPr>
        <w:t>(1) Subject to the other provisions of this Act, permission shall be required under this Part</w:t>
      </w:r>
    </w:p>
    <w:p w14:paraId="22DC891F" w14:textId="77777777" w:rsidR="00644560" w:rsidRPr="00644560" w:rsidRDefault="00644560" w:rsidP="005B0E79">
      <w:pPr>
        <w:ind w:left="720"/>
      </w:pPr>
      <w:r w:rsidRPr="00644560">
        <w:rPr>
          <w:i/>
          <w:iCs/>
        </w:rPr>
        <w:t>(a) in respect of any development of land, not being exempted development, and</w:t>
      </w:r>
    </w:p>
    <w:p w14:paraId="01851DBE" w14:textId="77777777" w:rsidR="00644560" w:rsidRPr="00644560" w:rsidRDefault="00644560" w:rsidP="005B0E79">
      <w:pPr>
        <w:ind w:left="720"/>
      </w:pPr>
      <w:r w:rsidRPr="00644560">
        <w:rPr>
          <w:i/>
          <w:iCs/>
        </w:rPr>
        <w:t xml:space="preserve">(b) in the case of </w:t>
      </w:r>
      <w:proofErr w:type="gramStart"/>
      <w:r w:rsidRPr="00644560">
        <w:rPr>
          <w:i/>
          <w:iCs/>
        </w:rPr>
        <w:t>development</w:t>
      </w:r>
      <w:proofErr w:type="gramEnd"/>
      <w:r w:rsidRPr="00644560">
        <w:rPr>
          <w:i/>
          <w:iCs/>
        </w:rPr>
        <w:t xml:space="preserve"> which is unauthorised, for the retention of that unauthorised development.</w:t>
      </w:r>
    </w:p>
    <w:p w14:paraId="6AD2AD54" w14:textId="77777777" w:rsidR="00644560" w:rsidRPr="00644560" w:rsidRDefault="00644560" w:rsidP="005B0E79">
      <w:pPr>
        <w:ind w:left="720"/>
      </w:pPr>
      <w:r w:rsidRPr="00644560">
        <w:rPr>
          <w:i/>
          <w:iCs/>
        </w:rPr>
        <w:t>(2) A person shall not carry out any development in respect of which permission is required by subsection (1), except under and in accordance with a permission granted under this Part</w:t>
      </w:r>
    </w:p>
    <w:p w14:paraId="2F506F45" w14:textId="77777777" w:rsidR="00644560" w:rsidRPr="00644560" w:rsidRDefault="00644560" w:rsidP="00644560">
      <w:r w:rsidRPr="00644560">
        <w:rPr>
          <w:i/>
          <w:iCs/>
        </w:rPr>
        <w:t> </w:t>
      </w:r>
    </w:p>
    <w:p w14:paraId="77BCCC8F" w14:textId="77777777" w:rsidR="00125498" w:rsidRPr="00125498" w:rsidRDefault="00125498" w:rsidP="00125498">
      <w:pPr>
        <w:pStyle w:val="NoSpacing"/>
        <w:rPr>
          <w:rFonts w:asciiTheme="minorHAnsi" w:hAnsiTheme="minorHAnsi" w:cstheme="minorHAnsi"/>
          <w:b/>
          <w:bCs/>
          <w:sz w:val="22"/>
          <w:szCs w:val="22"/>
        </w:rPr>
      </w:pPr>
      <w:r w:rsidRPr="00125498">
        <w:rPr>
          <w:rFonts w:asciiTheme="minorHAnsi" w:hAnsiTheme="minorHAnsi" w:cstheme="minorHAnsi"/>
          <w:b/>
          <w:bCs/>
          <w:sz w:val="22"/>
          <w:szCs w:val="22"/>
        </w:rPr>
        <w:t xml:space="preserve">Signed: Eoghan Ryan </w:t>
      </w:r>
    </w:p>
    <w:p w14:paraId="0810DA2C" w14:textId="77777777" w:rsidR="005B0E79" w:rsidRDefault="00125498" w:rsidP="00125498">
      <w:pPr>
        <w:pStyle w:val="NoSpacing"/>
        <w:rPr>
          <w:rFonts w:asciiTheme="minorHAnsi" w:hAnsiTheme="minorHAnsi" w:cstheme="minorHAnsi"/>
          <w:b/>
          <w:bCs/>
          <w:sz w:val="22"/>
          <w:szCs w:val="22"/>
        </w:rPr>
      </w:pPr>
      <w:r w:rsidRPr="00125498">
        <w:rPr>
          <w:rFonts w:asciiTheme="minorHAnsi" w:hAnsiTheme="minorHAnsi" w:cstheme="minorHAnsi"/>
          <w:b/>
          <w:bCs/>
          <w:sz w:val="22"/>
          <w:szCs w:val="22"/>
        </w:rPr>
        <w:t>Director of Services</w:t>
      </w:r>
    </w:p>
    <w:p w14:paraId="7F54C1BB" w14:textId="381164D4" w:rsidR="00125498" w:rsidRPr="00125498" w:rsidRDefault="00125498" w:rsidP="00125498">
      <w:pPr>
        <w:pStyle w:val="NoSpacing"/>
        <w:rPr>
          <w:rFonts w:asciiTheme="minorHAnsi" w:hAnsiTheme="minorHAnsi" w:cstheme="minorHAnsi"/>
          <w:b/>
          <w:bCs/>
          <w:sz w:val="22"/>
          <w:szCs w:val="22"/>
        </w:rPr>
      </w:pPr>
      <w:r w:rsidRPr="00125498">
        <w:rPr>
          <w:rFonts w:asciiTheme="minorHAnsi" w:hAnsiTheme="minorHAnsi" w:cstheme="minorHAnsi"/>
          <w:b/>
          <w:bCs/>
          <w:sz w:val="22"/>
          <w:szCs w:val="22"/>
        </w:rPr>
        <w:t>Planning and Strategic Development</w:t>
      </w:r>
    </w:p>
    <w:p w14:paraId="3BC983E8" w14:textId="78792EA0" w:rsidR="00644560" w:rsidRPr="00125498" w:rsidRDefault="00876129" w:rsidP="00125498">
      <w:pPr>
        <w:pStyle w:val="NoSpacing"/>
        <w:rPr>
          <w:rFonts w:asciiTheme="minorHAnsi" w:hAnsiTheme="minorHAnsi" w:cstheme="minorHAnsi"/>
          <w:b/>
          <w:bCs/>
          <w:sz w:val="22"/>
          <w:szCs w:val="22"/>
        </w:rPr>
      </w:pPr>
      <w:r>
        <w:rPr>
          <w:rFonts w:asciiTheme="minorHAnsi" w:hAnsiTheme="minorHAnsi" w:cstheme="minorHAnsi"/>
          <w:b/>
          <w:bCs/>
          <w:sz w:val="22"/>
          <w:szCs w:val="22"/>
        </w:rPr>
        <w:t>12</w:t>
      </w:r>
      <w:r w:rsidR="00125498" w:rsidRPr="00125498">
        <w:rPr>
          <w:rFonts w:asciiTheme="minorHAnsi" w:hAnsiTheme="minorHAnsi" w:cstheme="minorHAnsi"/>
          <w:b/>
          <w:bCs/>
          <w:sz w:val="22"/>
          <w:szCs w:val="22"/>
          <w:vertAlign w:val="superscript"/>
        </w:rPr>
        <w:t>th</w:t>
      </w:r>
      <w:r w:rsidR="00125498" w:rsidRPr="00125498">
        <w:rPr>
          <w:rFonts w:asciiTheme="minorHAnsi" w:hAnsiTheme="minorHAnsi" w:cstheme="minorHAnsi"/>
          <w:b/>
          <w:bCs/>
          <w:sz w:val="22"/>
          <w:szCs w:val="22"/>
        </w:rPr>
        <w:t xml:space="preserve"> October</w:t>
      </w:r>
      <w:r w:rsidR="00644560" w:rsidRPr="00125498">
        <w:rPr>
          <w:rFonts w:asciiTheme="minorHAnsi" w:hAnsiTheme="minorHAnsi" w:cstheme="minorHAnsi"/>
          <w:b/>
          <w:bCs/>
          <w:sz w:val="22"/>
          <w:szCs w:val="22"/>
        </w:rPr>
        <w:t xml:space="preserve"> 2021</w:t>
      </w:r>
    </w:p>
    <w:p w14:paraId="3CD62CF4" w14:textId="77777777" w:rsidR="00644560" w:rsidRPr="00CB275B" w:rsidRDefault="00644560">
      <w:pPr>
        <w:rPr>
          <w:lang w:val="en-GB"/>
        </w:rPr>
      </w:pPr>
    </w:p>
    <w:sectPr w:rsidR="00644560" w:rsidRPr="00CB275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5565DA"/>
    <w:multiLevelType w:val="hybridMultilevel"/>
    <w:tmpl w:val="75F6C60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313D3955"/>
    <w:multiLevelType w:val="hybridMultilevel"/>
    <w:tmpl w:val="23E2DB1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36506C7A"/>
    <w:multiLevelType w:val="hybridMultilevel"/>
    <w:tmpl w:val="7FE02B5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275B"/>
    <w:rsid w:val="000474BB"/>
    <w:rsid w:val="000F6213"/>
    <w:rsid w:val="00125498"/>
    <w:rsid w:val="001A7089"/>
    <w:rsid w:val="003200B4"/>
    <w:rsid w:val="00381924"/>
    <w:rsid w:val="003B5578"/>
    <w:rsid w:val="00416082"/>
    <w:rsid w:val="004C2064"/>
    <w:rsid w:val="00506F12"/>
    <w:rsid w:val="00550A57"/>
    <w:rsid w:val="005B0E79"/>
    <w:rsid w:val="00644560"/>
    <w:rsid w:val="00876129"/>
    <w:rsid w:val="0089629A"/>
    <w:rsid w:val="00B118E4"/>
    <w:rsid w:val="00C23C10"/>
    <w:rsid w:val="00CB275B"/>
    <w:rsid w:val="00CC243C"/>
    <w:rsid w:val="00D17F09"/>
    <w:rsid w:val="00E10703"/>
    <w:rsid w:val="00ED76B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B571B"/>
  <w15:chartTrackingRefBased/>
  <w15:docId w15:val="{D9503952-94F2-4EA9-A026-86E93A116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445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D76B1"/>
    <w:pPr>
      <w:ind w:left="720"/>
      <w:contextualSpacing/>
    </w:pPr>
  </w:style>
  <w:style w:type="character" w:styleId="Hyperlink">
    <w:name w:val="Hyperlink"/>
    <w:basedOn w:val="DefaultParagraphFont"/>
    <w:uiPriority w:val="99"/>
    <w:rsid w:val="003200B4"/>
    <w:rPr>
      <w:color w:val="0000FF"/>
      <w:u w:val="single"/>
    </w:rPr>
  </w:style>
  <w:style w:type="paragraph" w:styleId="NoSpacing">
    <w:name w:val="No Spacing"/>
    <w:uiPriority w:val="1"/>
    <w:qFormat/>
    <w:rsid w:val="003200B4"/>
    <w:pPr>
      <w:spacing w:after="0" w:line="240" w:lineRule="auto"/>
    </w:pPr>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400858">
      <w:bodyDiv w:val="1"/>
      <w:marLeft w:val="0"/>
      <w:marRight w:val="0"/>
      <w:marTop w:val="0"/>
      <w:marBottom w:val="0"/>
      <w:divBdr>
        <w:top w:val="none" w:sz="0" w:space="0" w:color="auto"/>
        <w:left w:val="none" w:sz="0" w:space="0" w:color="auto"/>
        <w:bottom w:val="none" w:sz="0" w:space="0" w:color="auto"/>
        <w:right w:val="none" w:sz="0" w:space="0" w:color="auto"/>
      </w:divBdr>
    </w:div>
    <w:div w:id="310913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onsult.kildarecoco.i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kildare.ie/countycouncil/OnlineBookingSystem/" TargetMode="External"/><Relationship Id="rId5" Type="http://schemas.openxmlformats.org/officeDocument/2006/relationships/hyperlink" Target="https://consult.kildarecoco.ie/en/brows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1034</Words>
  <Characters>5899</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Farrell</dc:creator>
  <cp:keywords/>
  <dc:description/>
  <cp:lastModifiedBy>Mary McCarthy</cp:lastModifiedBy>
  <cp:revision>2</cp:revision>
  <dcterms:created xsi:type="dcterms:W3CDTF">2021-10-06T15:09:00Z</dcterms:created>
  <dcterms:modified xsi:type="dcterms:W3CDTF">2021-10-06T15:09:00Z</dcterms:modified>
</cp:coreProperties>
</file>